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A7ED" w14:textId="77777777" w:rsidR="00E010C2" w:rsidRPr="006F3758" w:rsidRDefault="00E010C2" w:rsidP="00E010C2">
      <w:pPr>
        <w:pStyle w:val="Default"/>
        <w:spacing w:line="276" w:lineRule="auto"/>
        <w:jc w:val="center"/>
        <w:rPr>
          <w:b/>
          <w:bCs/>
          <w:color w:val="auto"/>
          <w:sz w:val="32"/>
          <w:szCs w:val="32"/>
        </w:rPr>
      </w:pPr>
      <w:r>
        <w:rPr>
          <w:b/>
          <w:bCs/>
          <w:color w:val="auto"/>
          <w:sz w:val="32"/>
          <w:szCs w:val="32"/>
        </w:rPr>
        <w:t xml:space="preserve">T.C. </w:t>
      </w:r>
      <w:r w:rsidRPr="006F3758">
        <w:rPr>
          <w:b/>
          <w:bCs/>
          <w:color w:val="auto"/>
          <w:sz w:val="32"/>
          <w:szCs w:val="32"/>
        </w:rPr>
        <w:t>KARABÜK ÜNİVERSİTESİ</w:t>
      </w:r>
    </w:p>
    <w:p w14:paraId="63E11C1E" w14:textId="77777777" w:rsidR="00E010C2" w:rsidRDefault="00E010C2" w:rsidP="00E010C2">
      <w:pPr>
        <w:pStyle w:val="Default"/>
        <w:spacing w:line="276" w:lineRule="auto"/>
        <w:jc w:val="center"/>
        <w:rPr>
          <w:b/>
          <w:bCs/>
          <w:color w:val="auto"/>
          <w:sz w:val="32"/>
          <w:szCs w:val="32"/>
        </w:rPr>
      </w:pPr>
    </w:p>
    <w:p w14:paraId="4E008FC0" w14:textId="670441AE" w:rsidR="00E010C2" w:rsidRDefault="00E010C2" w:rsidP="00E010C2">
      <w:pPr>
        <w:pStyle w:val="Default"/>
        <w:spacing w:line="276" w:lineRule="auto"/>
        <w:jc w:val="center"/>
        <w:rPr>
          <w:b/>
          <w:bCs/>
          <w:color w:val="auto"/>
          <w:sz w:val="32"/>
          <w:szCs w:val="32"/>
        </w:rPr>
      </w:pPr>
      <w:r>
        <w:rPr>
          <w:noProof/>
        </w:rPr>
        <w:drawing>
          <wp:inline distT="0" distB="0" distL="0" distR="0" wp14:anchorId="265E9D24" wp14:editId="381A5D3A">
            <wp:extent cx="2505075" cy="2231428"/>
            <wp:effectExtent l="0" t="0" r="0" b="0"/>
            <wp:docPr id="642218962" name="Resim 1" descr="kuş, metin, grafik,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18962" name="Resim 1" descr="kuş, metin, grafik, kırpıntı çizim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8375" cy="2243275"/>
                    </a:xfrm>
                    <a:prstGeom prst="rect">
                      <a:avLst/>
                    </a:prstGeom>
                    <a:noFill/>
                    <a:ln>
                      <a:noFill/>
                    </a:ln>
                  </pic:spPr>
                </pic:pic>
              </a:graphicData>
            </a:graphic>
          </wp:inline>
        </w:drawing>
      </w:r>
    </w:p>
    <w:p w14:paraId="02AE1C33" w14:textId="77777777" w:rsidR="00E010C2" w:rsidRDefault="00E010C2" w:rsidP="00E010C2">
      <w:pPr>
        <w:pStyle w:val="Default"/>
        <w:spacing w:line="276" w:lineRule="auto"/>
        <w:jc w:val="center"/>
        <w:rPr>
          <w:b/>
          <w:bCs/>
          <w:color w:val="auto"/>
          <w:sz w:val="32"/>
          <w:szCs w:val="32"/>
        </w:rPr>
      </w:pPr>
    </w:p>
    <w:p w14:paraId="6C7C8919" w14:textId="77777777" w:rsidR="00E010C2" w:rsidRDefault="00E010C2" w:rsidP="00E010C2">
      <w:pPr>
        <w:pStyle w:val="Default"/>
        <w:spacing w:line="276" w:lineRule="auto"/>
        <w:jc w:val="center"/>
        <w:rPr>
          <w:b/>
          <w:bCs/>
          <w:color w:val="auto"/>
          <w:sz w:val="32"/>
          <w:szCs w:val="32"/>
        </w:rPr>
      </w:pPr>
      <w:r w:rsidRPr="006F3758">
        <w:rPr>
          <w:b/>
          <w:bCs/>
          <w:color w:val="auto"/>
          <w:sz w:val="32"/>
          <w:szCs w:val="32"/>
        </w:rPr>
        <w:t>BÖLÜM ÖZ DEĞERLENDİRME RAPORU</w:t>
      </w:r>
    </w:p>
    <w:p w14:paraId="00A4633F" w14:textId="77777777" w:rsidR="00E010C2" w:rsidRPr="006F3758" w:rsidRDefault="00E010C2" w:rsidP="00E010C2">
      <w:pPr>
        <w:pStyle w:val="Default"/>
        <w:spacing w:line="276" w:lineRule="auto"/>
        <w:jc w:val="center"/>
        <w:rPr>
          <w:b/>
          <w:bCs/>
          <w:color w:val="auto"/>
          <w:sz w:val="32"/>
          <w:szCs w:val="32"/>
        </w:rPr>
      </w:pPr>
      <w:r>
        <w:rPr>
          <w:b/>
          <w:bCs/>
          <w:color w:val="auto"/>
          <w:sz w:val="32"/>
          <w:szCs w:val="32"/>
        </w:rPr>
        <w:t>(BÖDR)</w:t>
      </w:r>
    </w:p>
    <w:p w14:paraId="3D80264D" w14:textId="77777777" w:rsidR="00E010C2" w:rsidRPr="006F3758" w:rsidRDefault="00E010C2" w:rsidP="00E010C2">
      <w:pPr>
        <w:pStyle w:val="Default"/>
        <w:spacing w:line="276" w:lineRule="auto"/>
        <w:jc w:val="center"/>
        <w:rPr>
          <w:color w:val="auto"/>
          <w:sz w:val="32"/>
          <w:szCs w:val="32"/>
        </w:rPr>
      </w:pPr>
    </w:p>
    <w:p w14:paraId="53292165" w14:textId="77777777" w:rsidR="00E010C2" w:rsidRPr="006F3758" w:rsidRDefault="00E010C2" w:rsidP="00E010C2">
      <w:pPr>
        <w:pStyle w:val="Default"/>
        <w:spacing w:line="276" w:lineRule="auto"/>
        <w:jc w:val="center"/>
        <w:rPr>
          <w:b/>
          <w:bCs/>
          <w:color w:val="auto"/>
          <w:sz w:val="32"/>
          <w:szCs w:val="32"/>
        </w:rPr>
      </w:pPr>
    </w:p>
    <w:p w14:paraId="62DD2DC4" w14:textId="57D70489" w:rsidR="00E010C2" w:rsidRPr="006F3758" w:rsidRDefault="007C333E" w:rsidP="00810127">
      <w:pPr>
        <w:pStyle w:val="Default"/>
        <w:spacing w:line="276" w:lineRule="auto"/>
        <w:jc w:val="center"/>
        <w:rPr>
          <w:b/>
          <w:bCs/>
          <w:color w:val="auto"/>
          <w:sz w:val="32"/>
          <w:szCs w:val="32"/>
        </w:rPr>
      </w:pPr>
      <w:r>
        <w:rPr>
          <w:b/>
          <w:bCs/>
          <w:color w:val="auto"/>
          <w:sz w:val="32"/>
          <w:szCs w:val="32"/>
        </w:rPr>
        <w:t xml:space="preserve">Edebiyat </w:t>
      </w:r>
      <w:r w:rsidR="00E010C2" w:rsidRPr="006F3758">
        <w:rPr>
          <w:b/>
          <w:bCs/>
          <w:color w:val="auto"/>
          <w:sz w:val="32"/>
          <w:szCs w:val="32"/>
        </w:rPr>
        <w:t>Fakültes</w:t>
      </w:r>
      <w:r>
        <w:rPr>
          <w:b/>
          <w:bCs/>
          <w:color w:val="auto"/>
          <w:sz w:val="32"/>
          <w:szCs w:val="32"/>
        </w:rPr>
        <w:t>i</w:t>
      </w:r>
    </w:p>
    <w:p w14:paraId="71FF8E46" w14:textId="77777777" w:rsidR="00E010C2" w:rsidRPr="006F3758" w:rsidRDefault="00E010C2" w:rsidP="00E010C2">
      <w:pPr>
        <w:pStyle w:val="Default"/>
        <w:spacing w:line="276" w:lineRule="auto"/>
        <w:jc w:val="center"/>
        <w:rPr>
          <w:b/>
          <w:bCs/>
          <w:color w:val="auto"/>
          <w:sz w:val="32"/>
          <w:szCs w:val="32"/>
        </w:rPr>
      </w:pPr>
    </w:p>
    <w:p w14:paraId="7401F86E" w14:textId="04DD0C81" w:rsidR="00E010C2" w:rsidRPr="006F3758" w:rsidRDefault="007C333E" w:rsidP="00E010C2">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Arkeoloji</w:t>
      </w:r>
      <w:r w:rsidR="00E010C2" w:rsidRPr="006F3758">
        <w:rPr>
          <w:rFonts w:ascii="Times New Roman" w:hAnsi="Times New Roman" w:cs="Times New Roman"/>
          <w:b/>
          <w:bCs/>
          <w:sz w:val="32"/>
          <w:szCs w:val="32"/>
        </w:rPr>
        <w:t xml:space="preserve"> Bölümü</w:t>
      </w:r>
    </w:p>
    <w:p w14:paraId="65FA6AD5" w14:textId="77777777" w:rsidR="00E010C2" w:rsidRPr="006F3758" w:rsidRDefault="00E010C2" w:rsidP="00810127">
      <w:pPr>
        <w:spacing w:after="0" w:line="276" w:lineRule="auto"/>
        <w:rPr>
          <w:rFonts w:ascii="Times New Roman" w:hAnsi="Times New Roman" w:cs="Times New Roman"/>
          <w:b/>
          <w:bCs/>
          <w:sz w:val="32"/>
          <w:szCs w:val="32"/>
        </w:rPr>
      </w:pPr>
    </w:p>
    <w:p w14:paraId="52E15408" w14:textId="77777777" w:rsidR="00E010C2" w:rsidRPr="006F3758" w:rsidRDefault="00E010C2" w:rsidP="00E010C2">
      <w:pPr>
        <w:spacing w:after="0" w:line="276" w:lineRule="auto"/>
        <w:jc w:val="center"/>
        <w:rPr>
          <w:rFonts w:ascii="Times New Roman" w:hAnsi="Times New Roman" w:cs="Times New Roman"/>
          <w:b/>
          <w:bCs/>
          <w:sz w:val="32"/>
          <w:szCs w:val="32"/>
        </w:rPr>
      </w:pPr>
    </w:p>
    <w:p w14:paraId="29618AE7" w14:textId="77777777" w:rsidR="00E010C2" w:rsidRPr="006F3758" w:rsidRDefault="00E010C2" w:rsidP="00E010C2">
      <w:pPr>
        <w:spacing w:after="0" w:line="276" w:lineRule="auto"/>
        <w:jc w:val="center"/>
        <w:rPr>
          <w:rFonts w:ascii="Times New Roman" w:hAnsi="Times New Roman" w:cs="Times New Roman"/>
          <w:b/>
          <w:bCs/>
          <w:sz w:val="32"/>
          <w:szCs w:val="32"/>
        </w:rPr>
      </w:pPr>
      <w:r w:rsidRPr="006F3758">
        <w:rPr>
          <w:rFonts w:ascii="Times New Roman" w:hAnsi="Times New Roman" w:cs="Times New Roman"/>
          <w:b/>
          <w:bCs/>
          <w:sz w:val="32"/>
          <w:szCs w:val="32"/>
        </w:rPr>
        <w:t>Hazırlama Ekibi</w:t>
      </w:r>
    </w:p>
    <w:p w14:paraId="1E1A8B26" w14:textId="3630DEAB" w:rsidR="00E010C2" w:rsidRDefault="007C333E" w:rsidP="00E010C2">
      <w:pPr>
        <w:spacing w:after="0" w:line="276" w:lineRule="auto"/>
        <w:jc w:val="center"/>
        <w:rPr>
          <w:rFonts w:ascii="Times New Roman" w:hAnsi="Times New Roman" w:cs="Times New Roman"/>
          <w:b/>
          <w:bCs/>
          <w:sz w:val="32"/>
          <w:szCs w:val="32"/>
        </w:rPr>
      </w:pPr>
      <w:proofErr w:type="spellStart"/>
      <w:proofErr w:type="gramStart"/>
      <w:r>
        <w:rPr>
          <w:rFonts w:ascii="Times New Roman" w:hAnsi="Times New Roman" w:cs="Times New Roman"/>
          <w:b/>
          <w:bCs/>
          <w:sz w:val="32"/>
          <w:szCs w:val="32"/>
        </w:rPr>
        <w:t>Doç.Dr.Ersin</w:t>
      </w:r>
      <w:proofErr w:type="spellEnd"/>
      <w:proofErr w:type="gramEnd"/>
      <w:r>
        <w:rPr>
          <w:rFonts w:ascii="Times New Roman" w:hAnsi="Times New Roman" w:cs="Times New Roman"/>
          <w:b/>
          <w:bCs/>
          <w:sz w:val="32"/>
          <w:szCs w:val="32"/>
        </w:rPr>
        <w:t xml:space="preserve"> ÇELİKBAŞ</w:t>
      </w:r>
      <w:r w:rsidR="00E010C2" w:rsidRPr="006F3758">
        <w:rPr>
          <w:rFonts w:ascii="Times New Roman" w:hAnsi="Times New Roman" w:cs="Times New Roman"/>
          <w:b/>
          <w:bCs/>
          <w:sz w:val="32"/>
          <w:szCs w:val="32"/>
        </w:rPr>
        <w:t xml:space="preserve"> (BÖLÜM BAŞKANI)</w:t>
      </w:r>
    </w:p>
    <w:p w14:paraId="4EDDCF82" w14:textId="56A35700" w:rsidR="007C333E" w:rsidRPr="006F3758" w:rsidRDefault="007C333E" w:rsidP="007C333E">
      <w:pPr>
        <w:spacing w:after="0" w:line="276" w:lineRule="auto"/>
        <w:jc w:val="center"/>
        <w:rPr>
          <w:rFonts w:ascii="Times New Roman" w:hAnsi="Times New Roman" w:cs="Times New Roman"/>
          <w:b/>
          <w:bCs/>
          <w:sz w:val="32"/>
          <w:szCs w:val="32"/>
        </w:rPr>
      </w:pPr>
      <w:proofErr w:type="spellStart"/>
      <w:proofErr w:type="gramStart"/>
      <w:r>
        <w:rPr>
          <w:rFonts w:ascii="Times New Roman" w:hAnsi="Times New Roman" w:cs="Times New Roman"/>
          <w:b/>
          <w:bCs/>
          <w:sz w:val="32"/>
          <w:szCs w:val="32"/>
        </w:rPr>
        <w:t>Doç.Dr.Mevlüt</w:t>
      </w:r>
      <w:proofErr w:type="spellEnd"/>
      <w:proofErr w:type="gramEnd"/>
      <w:r>
        <w:rPr>
          <w:rFonts w:ascii="Times New Roman" w:hAnsi="Times New Roman" w:cs="Times New Roman"/>
          <w:b/>
          <w:bCs/>
          <w:sz w:val="32"/>
          <w:szCs w:val="32"/>
        </w:rPr>
        <w:t xml:space="preserve"> ELİÜŞÜK</w:t>
      </w:r>
      <w:r w:rsidRPr="006F3758">
        <w:rPr>
          <w:rFonts w:ascii="Times New Roman" w:hAnsi="Times New Roman" w:cs="Times New Roman"/>
          <w:b/>
          <w:bCs/>
          <w:sz w:val="32"/>
          <w:szCs w:val="32"/>
        </w:rPr>
        <w:t xml:space="preserve"> (AKADEMİK ÜYE)</w:t>
      </w:r>
    </w:p>
    <w:p w14:paraId="1DDF9765" w14:textId="08FD75C8" w:rsidR="007C333E" w:rsidRPr="006F3758" w:rsidRDefault="007C333E" w:rsidP="007C333E">
      <w:pPr>
        <w:spacing w:after="0" w:line="276"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Arş.Gör</w:t>
      </w:r>
      <w:proofErr w:type="spellEnd"/>
      <w:r>
        <w:rPr>
          <w:rFonts w:ascii="Times New Roman" w:hAnsi="Times New Roman" w:cs="Times New Roman"/>
          <w:b/>
          <w:bCs/>
          <w:sz w:val="32"/>
          <w:szCs w:val="32"/>
        </w:rPr>
        <w:t>. Rakiye NAMAL</w:t>
      </w:r>
      <w:r w:rsidRPr="006F3758">
        <w:rPr>
          <w:rFonts w:ascii="Times New Roman" w:hAnsi="Times New Roman" w:cs="Times New Roman"/>
          <w:b/>
          <w:bCs/>
          <w:sz w:val="32"/>
          <w:szCs w:val="32"/>
        </w:rPr>
        <w:t xml:space="preserve"> (AKADEMİK ÜYE)</w:t>
      </w:r>
    </w:p>
    <w:p w14:paraId="0496B501" w14:textId="30B3136E" w:rsidR="00E010C2" w:rsidRPr="006F3758" w:rsidRDefault="009870E6" w:rsidP="00E010C2">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Eda </w:t>
      </w:r>
      <w:proofErr w:type="spellStart"/>
      <w:r>
        <w:rPr>
          <w:rFonts w:ascii="Times New Roman" w:hAnsi="Times New Roman" w:cs="Times New Roman"/>
          <w:b/>
          <w:bCs/>
          <w:sz w:val="32"/>
          <w:szCs w:val="32"/>
        </w:rPr>
        <w:t>Vasfiye</w:t>
      </w:r>
      <w:proofErr w:type="spellEnd"/>
      <w:r>
        <w:rPr>
          <w:rFonts w:ascii="Times New Roman" w:hAnsi="Times New Roman" w:cs="Times New Roman"/>
          <w:b/>
          <w:bCs/>
          <w:sz w:val="32"/>
          <w:szCs w:val="32"/>
        </w:rPr>
        <w:t xml:space="preserve"> AYDIN</w:t>
      </w:r>
      <w:r w:rsidR="00E010C2" w:rsidRPr="006F3758">
        <w:rPr>
          <w:rFonts w:ascii="Times New Roman" w:hAnsi="Times New Roman" w:cs="Times New Roman"/>
          <w:b/>
          <w:bCs/>
          <w:sz w:val="32"/>
          <w:szCs w:val="32"/>
        </w:rPr>
        <w:t xml:space="preserve"> (İDARİ ÜYE)</w:t>
      </w:r>
    </w:p>
    <w:p w14:paraId="24AA96DF" w14:textId="5E4D7AE5" w:rsidR="00E010C2" w:rsidRPr="006F3758" w:rsidRDefault="00372943" w:rsidP="00E010C2">
      <w:pPr>
        <w:spacing w:after="0" w:line="276" w:lineRule="auto"/>
        <w:jc w:val="center"/>
        <w:rPr>
          <w:rFonts w:ascii="Times New Roman" w:hAnsi="Times New Roman" w:cs="Times New Roman"/>
          <w:sz w:val="32"/>
          <w:szCs w:val="32"/>
        </w:rPr>
      </w:pPr>
      <w:r>
        <w:rPr>
          <w:rFonts w:ascii="Times New Roman" w:hAnsi="Times New Roman" w:cs="Times New Roman"/>
          <w:b/>
          <w:bCs/>
          <w:sz w:val="32"/>
          <w:szCs w:val="32"/>
        </w:rPr>
        <w:t>Satı Nur CAN</w:t>
      </w:r>
      <w:r w:rsidR="00E010C2" w:rsidRPr="006F3758">
        <w:rPr>
          <w:rFonts w:ascii="Times New Roman" w:hAnsi="Times New Roman" w:cs="Times New Roman"/>
          <w:b/>
          <w:bCs/>
          <w:sz w:val="32"/>
          <w:szCs w:val="32"/>
        </w:rPr>
        <w:t xml:space="preserve"> (ÖĞRENCİ ÜYE)</w:t>
      </w:r>
    </w:p>
    <w:p w14:paraId="3F6AA2A2" w14:textId="77777777" w:rsidR="00E010C2" w:rsidRPr="006F3758" w:rsidRDefault="00E010C2" w:rsidP="00E010C2">
      <w:pPr>
        <w:spacing w:after="0" w:line="276" w:lineRule="auto"/>
        <w:jc w:val="center"/>
        <w:rPr>
          <w:rFonts w:ascii="Times New Roman" w:hAnsi="Times New Roman" w:cs="Times New Roman"/>
          <w:sz w:val="32"/>
          <w:szCs w:val="32"/>
        </w:rPr>
      </w:pPr>
    </w:p>
    <w:p w14:paraId="78EDEE79" w14:textId="77777777" w:rsidR="00E010C2" w:rsidRPr="006F3758" w:rsidRDefault="00E010C2" w:rsidP="00E010C2">
      <w:pPr>
        <w:spacing w:after="0" w:line="276" w:lineRule="auto"/>
        <w:jc w:val="center"/>
        <w:rPr>
          <w:rFonts w:ascii="Times New Roman" w:hAnsi="Times New Roman" w:cs="Times New Roman"/>
          <w:sz w:val="32"/>
          <w:szCs w:val="32"/>
        </w:rPr>
      </w:pPr>
    </w:p>
    <w:p w14:paraId="5AE29F0D" w14:textId="7573D43A" w:rsidR="00E010C2" w:rsidRPr="00810127" w:rsidRDefault="006D6B7D" w:rsidP="00E010C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31</w:t>
      </w:r>
      <w:r w:rsidR="00E010C2" w:rsidRPr="00810127">
        <w:rPr>
          <w:rFonts w:ascii="Times New Roman" w:hAnsi="Times New Roman" w:cs="Times New Roman"/>
          <w:sz w:val="28"/>
          <w:szCs w:val="28"/>
        </w:rPr>
        <w:t>/</w:t>
      </w:r>
      <w:r>
        <w:rPr>
          <w:rFonts w:ascii="Times New Roman" w:hAnsi="Times New Roman" w:cs="Times New Roman"/>
          <w:sz w:val="28"/>
          <w:szCs w:val="28"/>
        </w:rPr>
        <w:t>12</w:t>
      </w:r>
      <w:r w:rsidR="00E010C2" w:rsidRPr="00810127">
        <w:rPr>
          <w:rFonts w:ascii="Times New Roman" w:hAnsi="Times New Roman" w:cs="Times New Roman"/>
          <w:sz w:val="28"/>
          <w:szCs w:val="28"/>
        </w:rPr>
        <w:t>/202</w:t>
      </w:r>
      <w:r>
        <w:rPr>
          <w:rFonts w:ascii="Times New Roman" w:hAnsi="Times New Roman" w:cs="Times New Roman"/>
          <w:sz w:val="28"/>
          <w:szCs w:val="28"/>
        </w:rPr>
        <w:t>4</w:t>
      </w:r>
    </w:p>
    <w:p w14:paraId="7C2DBEC5" w14:textId="77777777" w:rsidR="004D0E4D" w:rsidRDefault="004D0E4D"/>
    <w:p w14:paraId="5A78742B" w14:textId="77777777" w:rsidR="00AF0678" w:rsidRDefault="00AF0678">
      <w:pPr>
        <w:rPr>
          <w:rFonts w:ascii="Times New Roman" w:hAnsi="Times New Roman" w:cs="Times New Roman"/>
          <w:b/>
          <w:bCs/>
          <w:sz w:val="24"/>
          <w:szCs w:val="24"/>
        </w:rPr>
      </w:pPr>
    </w:p>
    <w:p w14:paraId="09B8FFE9" w14:textId="77777777" w:rsidR="00AF0678" w:rsidRDefault="00AF0678">
      <w:pPr>
        <w:rPr>
          <w:rFonts w:ascii="Times New Roman" w:hAnsi="Times New Roman" w:cs="Times New Roman"/>
          <w:b/>
          <w:bCs/>
          <w:sz w:val="24"/>
          <w:szCs w:val="24"/>
        </w:rPr>
      </w:pPr>
      <w:r>
        <w:rPr>
          <w:rFonts w:ascii="Times New Roman" w:hAnsi="Times New Roman" w:cs="Times New Roman"/>
          <w:b/>
          <w:bCs/>
          <w:sz w:val="24"/>
          <w:szCs w:val="24"/>
        </w:rPr>
        <w:br/>
      </w:r>
    </w:p>
    <w:p w14:paraId="4A50ACCE" w14:textId="539EAF54" w:rsidR="00E010C2" w:rsidRDefault="00E010C2">
      <w:pPr>
        <w:rPr>
          <w:rFonts w:ascii="Times New Roman" w:hAnsi="Times New Roman" w:cs="Times New Roman"/>
          <w:b/>
          <w:bCs/>
          <w:sz w:val="24"/>
          <w:szCs w:val="24"/>
        </w:rPr>
      </w:pPr>
      <w:r w:rsidRPr="00E010C2">
        <w:rPr>
          <w:rFonts w:ascii="Times New Roman" w:hAnsi="Times New Roman" w:cs="Times New Roman"/>
          <w:b/>
          <w:bCs/>
          <w:sz w:val="24"/>
          <w:szCs w:val="24"/>
        </w:rPr>
        <w:lastRenderedPageBreak/>
        <w:t>ÖZET</w:t>
      </w:r>
    </w:p>
    <w:p w14:paraId="28F33FAD" w14:textId="2626CABC" w:rsidR="00583391" w:rsidRDefault="001A1F82" w:rsidP="00437DCF">
      <w:pPr>
        <w:spacing w:line="276" w:lineRule="auto"/>
        <w:ind w:firstLine="708"/>
        <w:jc w:val="both"/>
        <w:rPr>
          <w:rFonts w:ascii="Times New Roman" w:hAnsi="Times New Roman" w:cs="Times New Roman"/>
          <w:color w:val="000000"/>
          <w:sz w:val="24"/>
          <w:szCs w:val="24"/>
        </w:rPr>
      </w:pPr>
      <w:r w:rsidRPr="001A1F82">
        <w:rPr>
          <w:rFonts w:ascii="Times New Roman" w:hAnsi="Times New Roman" w:cs="Times New Roman"/>
          <w:color w:val="000000"/>
          <w:sz w:val="24"/>
          <w:szCs w:val="24"/>
        </w:rPr>
        <w:t xml:space="preserve">Bu rapor, Karabük Üniversitesi Edebiyat Fakültesi bünyesindeki Arkeoloji Bölümü hakkında genel bilgiler ve bölümün yönetim, kalite, misyon, stratejik amaçlar, paydaş katılımı, uluslararasılaşma, eğitim-öğretim, öğrenci merkezli öğrenme, öğretim kadrosu, araştırma ve geliştirme, toplumsal katkı gibi konulara dair bilgiler içermektedir. Bazı önemli noktalar şu şekilde özetlenebilir: Arkeoloji Bölümü, 2010 yılında Karabük Üniversitesi Edebiyat Fakültesi bünyesinde kurulmuştur. Bölümde Klasik Arkeoloji, Prehistorya, Protohistorya ve </w:t>
      </w:r>
      <w:proofErr w:type="spellStart"/>
      <w:r w:rsidRPr="001A1F82">
        <w:rPr>
          <w:rFonts w:ascii="Times New Roman" w:hAnsi="Times New Roman" w:cs="Times New Roman"/>
          <w:color w:val="000000"/>
          <w:sz w:val="24"/>
          <w:szCs w:val="24"/>
        </w:rPr>
        <w:t>Önasya</w:t>
      </w:r>
      <w:proofErr w:type="spellEnd"/>
      <w:r w:rsidRPr="001A1F82">
        <w:rPr>
          <w:rFonts w:ascii="Times New Roman" w:hAnsi="Times New Roman" w:cs="Times New Roman"/>
          <w:color w:val="000000"/>
          <w:sz w:val="24"/>
          <w:szCs w:val="24"/>
        </w:rPr>
        <w:t xml:space="preserve"> Arkeolojisi Anabilim dallarında eğitim ve öğretim faaliyetleri yürütülmektedir. Bölüm, Prof. Dr. Abdüsselam ULUÇAM, Doç. Dr. Ersin ÇELİKBAŞ, Doç. Dr. Ömür Dünya ÇAKMAKLI, Doç. Dr. Mevlüt ELİÜŞÜK, Dr. Öğr. Üyesi Yaşar </w:t>
      </w:r>
      <w:proofErr w:type="spellStart"/>
      <w:r w:rsidRPr="001A1F82">
        <w:rPr>
          <w:rFonts w:ascii="Times New Roman" w:hAnsi="Times New Roman" w:cs="Times New Roman"/>
          <w:color w:val="000000"/>
          <w:sz w:val="24"/>
          <w:szCs w:val="24"/>
        </w:rPr>
        <w:t>Serkal</w:t>
      </w:r>
      <w:proofErr w:type="spellEnd"/>
      <w:r w:rsidRPr="001A1F82">
        <w:rPr>
          <w:rFonts w:ascii="Times New Roman" w:hAnsi="Times New Roman" w:cs="Times New Roman"/>
          <w:color w:val="000000"/>
          <w:sz w:val="24"/>
          <w:szCs w:val="24"/>
        </w:rPr>
        <w:t xml:space="preserve"> YILDIRIM ve Öğr. Gör. Pakize KÜSMEZ DUMANER</w:t>
      </w:r>
      <w:r w:rsidR="004F2379">
        <w:rPr>
          <w:rFonts w:ascii="Times New Roman" w:hAnsi="Times New Roman" w:cs="Times New Roman"/>
          <w:color w:val="000000"/>
          <w:sz w:val="24"/>
          <w:szCs w:val="24"/>
        </w:rPr>
        <w:t xml:space="preserve"> ve </w:t>
      </w:r>
      <w:proofErr w:type="spellStart"/>
      <w:r w:rsidR="004F2379">
        <w:rPr>
          <w:rFonts w:ascii="Times New Roman" w:hAnsi="Times New Roman" w:cs="Times New Roman"/>
          <w:color w:val="000000"/>
          <w:sz w:val="24"/>
          <w:szCs w:val="24"/>
        </w:rPr>
        <w:t>Arş.Gör</w:t>
      </w:r>
      <w:proofErr w:type="spellEnd"/>
      <w:r w:rsidR="004F2379">
        <w:rPr>
          <w:rFonts w:ascii="Times New Roman" w:hAnsi="Times New Roman" w:cs="Times New Roman"/>
          <w:color w:val="000000"/>
          <w:sz w:val="24"/>
          <w:szCs w:val="24"/>
        </w:rPr>
        <w:t xml:space="preserve"> Rakiye NAMAL olmak üzere</w:t>
      </w:r>
      <w:r w:rsidRPr="001A1F82">
        <w:rPr>
          <w:rFonts w:ascii="Times New Roman" w:hAnsi="Times New Roman" w:cs="Times New Roman"/>
          <w:color w:val="000000"/>
          <w:sz w:val="24"/>
          <w:szCs w:val="24"/>
        </w:rPr>
        <w:t xml:space="preserve"> </w:t>
      </w:r>
      <w:r w:rsidR="004F2379">
        <w:rPr>
          <w:rFonts w:ascii="Times New Roman" w:hAnsi="Times New Roman" w:cs="Times New Roman"/>
          <w:color w:val="000000"/>
          <w:sz w:val="24"/>
          <w:szCs w:val="24"/>
        </w:rPr>
        <w:t xml:space="preserve">yedi </w:t>
      </w:r>
      <w:r w:rsidRPr="001A1F82">
        <w:rPr>
          <w:rFonts w:ascii="Times New Roman" w:hAnsi="Times New Roman" w:cs="Times New Roman"/>
          <w:color w:val="000000"/>
          <w:sz w:val="24"/>
          <w:szCs w:val="24"/>
        </w:rPr>
        <w:t>akademik personeli bünyesinde barındırmaktadır. Bölüm, lisans, yüksek lisans ve doktora programları sunmaktadır. 2023 yılı itibariyle bölümün doktora programı açılmış ve öğrenci almaya başlamıştır. Bölüm bünyesinde Cumhurbaşkanlığı kararnameli kazı projeleri ve Kültür Varlıkları ve Müzeler Genel Müdürlüğü izinli yüzey araştırmaları gibi aktif üç proje yürütülmektedir. Üniversitenin kalite yönetim sistemi çerçevesinde belirlenen süreçler üzerinde çalışmalar yürütülmektedir. İç kalite güvencesi mekanizmaları ve kamuoyunu bilgilendirme konularına önem verilmektedir. Bölümün misyonu, öğrencilere temel arkeoloji eğitimi sunmak ve mezunlarını çeşitli kurum ve kuruluşlarda çalışabilecek şekilde yetiştirmektir. İç paydaşlar, program öğretim çıktılarını belirlemek ve geliştirmek amacıyla düzenli toplantılar yapmaktadır. Dış paydaşlar arasında iş</w:t>
      </w:r>
      <w:r w:rsidR="00437DCF">
        <w:rPr>
          <w:rFonts w:ascii="Times New Roman" w:hAnsi="Times New Roman" w:cs="Times New Roman"/>
          <w:color w:val="000000"/>
          <w:sz w:val="24"/>
          <w:szCs w:val="24"/>
        </w:rPr>
        <w:t xml:space="preserve"> </w:t>
      </w:r>
      <w:r w:rsidR="00437DCF" w:rsidRPr="00437DCF">
        <w:rPr>
          <w:rFonts w:ascii="Times New Roman" w:hAnsi="Times New Roman" w:cs="Times New Roman"/>
          <w:color w:val="000000"/>
          <w:sz w:val="24"/>
          <w:szCs w:val="24"/>
        </w:rPr>
        <w:t xml:space="preserve">verenler, mezunlar ve kurumlar yer almaktadır. Bölüm, ERASMUS kapsamında Paris </w:t>
      </w:r>
      <w:proofErr w:type="spellStart"/>
      <w:r w:rsidR="00437DCF" w:rsidRPr="00437DCF">
        <w:rPr>
          <w:rFonts w:ascii="Times New Roman" w:hAnsi="Times New Roman" w:cs="Times New Roman"/>
          <w:color w:val="000000"/>
          <w:sz w:val="24"/>
          <w:szCs w:val="24"/>
        </w:rPr>
        <w:t>Nonterre</w:t>
      </w:r>
      <w:proofErr w:type="spellEnd"/>
      <w:r w:rsidR="00437DCF" w:rsidRPr="00437DCF">
        <w:rPr>
          <w:rFonts w:ascii="Times New Roman" w:hAnsi="Times New Roman" w:cs="Times New Roman"/>
          <w:color w:val="000000"/>
          <w:sz w:val="24"/>
          <w:szCs w:val="24"/>
        </w:rPr>
        <w:t xml:space="preserve"> Üniversitesi ile anlaşma yapmıştır. Öğretim üyeleri, öğrencilere etkileşimli ve uygulamalı öğrenmeyi teşvik eden yöntem ve teknikleri kullanmaktadır. Öğrenci kabulü, önceki öğrenmenin tanınması ve kredilendirme süreçleri tanımlıdır. Bölüm, teorik bilgiyi uygulama ile birleştirmek amacıyla Arkeoloji Derneği ile gezi faaliyetleri düzenlemiştir. Mezunlar, çeşitli alanlarda çalışarak toplumsal katkı sağlamaktadır.</w:t>
      </w:r>
    </w:p>
    <w:tbl>
      <w:tblPr>
        <w:tblStyle w:val="TabloKlavuzu"/>
        <w:tblW w:w="0" w:type="auto"/>
        <w:tblLook w:val="04A0" w:firstRow="1" w:lastRow="0" w:firstColumn="1" w:lastColumn="0" w:noHBand="0" w:noVBand="1"/>
      </w:tblPr>
      <w:tblGrid>
        <w:gridCol w:w="1290"/>
        <w:gridCol w:w="1289"/>
        <w:gridCol w:w="1291"/>
        <w:gridCol w:w="1293"/>
        <w:gridCol w:w="1295"/>
        <w:gridCol w:w="1292"/>
        <w:gridCol w:w="1292"/>
      </w:tblGrid>
      <w:tr w:rsidR="00846F78" w14:paraId="1FD4534C" w14:textId="77777777" w:rsidTr="00546447">
        <w:tc>
          <w:tcPr>
            <w:tcW w:w="9062" w:type="dxa"/>
            <w:gridSpan w:val="7"/>
            <w:tcBorders>
              <w:top w:val="single" w:sz="12" w:space="0" w:color="auto"/>
              <w:left w:val="single" w:sz="12" w:space="0" w:color="auto"/>
              <w:right w:val="single" w:sz="12" w:space="0" w:color="auto"/>
            </w:tcBorders>
          </w:tcPr>
          <w:p w14:paraId="526C4D0A" w14:textId="4C7CC8AF" w:rsidR="00846F78" w:rsidRPr="008D20E2" w:rsidRDefault="00BF6B20" w:rsidP="00546447">
            <w:pPr>
              <w:spacing w:line="276" w:lineRule="auto"/>
              <w:jc w:val="center"/>
              <w:rPr>
                <w:rFonts w:ascii="Times New Roman" w:hAnsi="Times New Roman" w:cs="Times New Roman"/>
                <w:b/>
                <w:bCs/>
                <w:color w:val="000000"/>
                <w:sz w:val="24"/>
                <w:szCs w:val="24"/>
              </w:rPr>
            </w:pPr>
            <w:r w:rsidRPr="008D20E2">
              <w:rPr>
                <w:rFonts w:ascii="Times New Roman" w:hAnsi="Times New Roman" w:cs="Times New Roman"/>
                <w:b/>
                <w:bCs/>
                <w:color w:val="000000"/>
                <w:sz w:val="24"/>
                <w:szCs w:val="24"/>
              </w:rPr>
              <w:t>ARKEOLOJİ BÖLÜMÜ AKADEMİK KADRO</w:t>
            </w:r>
          </w:p>
        </w:tc>
      </w:tr>
      <w:tr w:rsidR="00546447" w14:paraId="77379A4C" w14:textId="77777777" w:rsidTr="00546447">
        <w:tc>
          <w:tcPr>
            <w:tcW w:w="1294" w:type="dxa"/>
            <w:tcBorders>
              <w:top w:val="single" w:sz="12" w:space="0" w:color="auto"/>
              <w:left w:val="single" w:sz="12" w:space="0" w:color="auto"/>
              <w:bottom w:val="single" w:sz="12" w:space="0" w:color="auto"/>
              <w:right w:val="single" w:sz="12" w:space="0" w:color="auto"/>
            </w:tcBorders>
            <w:vAlign w:val="center"/>
          </w:tcPr>
          <w:p w14:paraId="2F8C5C35" w14:textId="761EEDC7" w:rsidR="00846F78" w:rsidRPr="00546447" w:rsidRDefault="0094094E" w:rsidP="0094094E">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Profesör</w:t>
            </w:r>
          </w:p>
        </w:tc>
        <w:tc>
          <w:tcPr>
            <w:tcW w:w="1294" w:type="dxa"/>
            <w:tcBorders>
              <w:top w:val="single" w:sz="12" w:space="0" w:color="auto"/>
              <w:left w:val="single" w:sz="12" w:space="0" w:color="auto"/>
              <w:bottom w:val="single" w:sz="12" w:space="0" w:color="auto"/>
              <w:right w:val="single" w:sz="12" w:space="0" w:color="auto"/>
            </w:tcBorders>
            <w:vAlign w:val="center"/>
          </w:tcPr>
          <w:p w14:paraId="36BA2FAD" w14:textId="33A03188" w:rsidR="00846F78" w:rsidRPr="00546447" w:rsidRDefault="0094094E" w:rsidP="009517AA">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Doçent</w:t>
            </w:r>
          </w:p>
        </w:tc>
        <w:tc>
          <w:tcPr>
            <w:tcW w:w="1294" w:type="dxa"/>
            <w:tcBorders>
              <w:top w:val="single" w:sz="12" w:space="0" w:color="auto"/>
              <w:left w:val="single" w:sz="12" w:space="0" w:color="auto"/>
              <w:bottom w:val="single" w:sz="12" w:space="0" w:color="auto"/>
              <w:right w:val="single" w:sz="12" w:space="0" w:color="auto"/>
            </w:tcBorders>
            <w:vAlign w:val="center"/>
          </w:tcPr>
          <w:p w14:paraId="2152B52E" w14:textId="77777777" w:rsidR="00271798" w:rsidRPr="00546447" w:rsidRDefault="0094094E" w:rsidP="0094094E">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D</w:t>
            </w:r>
            <w:r w:rsidR="00E44F16" w:rsidRPr="00546447">
              <w:rPr>
                <w:rFonts w:ascii="Times New Roman" w:hAnsi="Times New Roman" w:cs="Times New Roman"/>
                <w:b/>
                <w:bCs/>
                <w:color w:val="000000"/>
                <w:sz w:val="24"/>
                <w:szCs w:val="24"/>
              </w:rPr>
              <w:t xml:space="preserve">oktora </w:t>
            </w:r>
            <w:r w:rsidRPr="00546447">
              <w:rPr>
                <w:rFonts w:ascii="Times New Roman" w:hAnsi="Times New Roman" w:cs="Times New Roman"/>
                <w:b/>
                <w:bCs/>
                <w:color w:val="000000"/>
                <w:sz w:val="24"/>
                <w:szCs w:val="24"/>
              </w:rPr>
              <w:t>Öğr</w:t>
            </w:r>
            <w:r w:rsidR="00E44F16" w:rsidRPr="00546447">
              <w:rPr>
                <w:rFonts w:ascii="Times New Roman" w:hAnsi="Times New Roman" w:cs="Times New Roman"/>
                <w:b/>
                <w:bCs/>
                <w:color w:val="000000"/>
                <w:sz w:val="24"/>
                <w:szCs w:val="24"/>
              </w:rPr>
              <w:t>etim</w:t>
            </w:r>
          </w:p>
          <w:p w14:paraId="1FC3D232" w14:textId="4BAC0543" w:rsidR="00846F78" w:rsidRPr="00546447" w:rsidRDefault="0094094E" w:rsidP="0094094E">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Üyesi</w:t>
            </w:r>
          </w:p>
        </w:tc>
        <w:tc>
          <w:tcPr>
            <w:tcW w:w="1295" w:type="dxa"/>
            <w:tcBorders>
              <w:top w:val="single" w:sz="12" w:space="0" w:color="auto"/>
              <w:left w:val="single" w:sz="12" w:space="0" w:color="auto"/>
              <w:bottom w:val="single" w:sz="12" w:space="0" w:color="auto"/>
              <w:right w:val="single" w:sz="12" w:space="0" w:color="auto"/>
            </w:tcBorders>
            <w:vAlign w:val="center"/>
          </w:tcPr>
          <w:p w14:paraId="3663938B" w14:textId="28D1C21D" w:rsidR="00846F78" w:rsidRPr="00546447" w:rsidRDefault="00E44F16" w:rsidP="00E44F16">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Öğretim Görevlisi</w:t>
            </w:r>
          </w:p>
        </w:tc>
        <w:tc>
          <w:tcPr>
            <w:tcW w:w="1295" w:type="dxa"/>
            <w:tcBorders>
              <w:top w:val="single" w:sz="12" w:space="0" w:color="auto"/>
              <w:left w:val="single" w:sz="12" w:space="0" w:color="auto"/>
              <w:bottom w:val="single" w:sz="12" w:space="0" w:color="auto"/>
              <w:right w:val="single" w:sz="12" w:space="0" w:color="auto"/>
            </w:tcBorders>
            <w:vAlign w:val="center"/>
          </w:tcPr>
          <w:p w14:paraId="25200AFF" w14:textId="4DB4EA6C" w:rsidR="00846F78" w:rsidRPr="00546447" w:rsidRDefault="00271798" w:rsidP="00271798">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Araştırma Görevlisi</w:t>
            </w:r>
          </w:p>
        </w:tc>
        <w:tc>
          <w:tcPr>
            <w:tcW w:w="1295" w:type="dxa"/>
            <w:tcBorders>
              <w:top w:val="single" w:sz="12" w:space="0" w:color="auto"/>
              <w:left w:val="single" w:sz="12" w:space="0" w:color="auto"/>
              <w:bottom w:val="single" w:sz="12" w:space="0" w:color="auto"/>
              <w:right w:val="single" w:sz="12" w:space="0" w:color="auto"/>
            </w:tcBorders>
            <w:vAlign w:val="center"/>
          </w:tcPr>
          <w:p w14:paraId="5952A7C3" w14:textId="1D0164B3" w:rsidR="00846F78" w:rsidRPr="00546447" w:rsidRDefault="00271798" w:rsidP="00271798">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Yabancı Uyruklu Öğretim Üyesi</w:t>
            </w:r>
          </w:p>
        </w:tc>
        <w:tc>
          <w:tcPr>
            <w:tcW w:w="1295" w:type="dxa"/>
            <w:tcBorders>
              <w:top w:val="single" w:sz="12" w:space="0" w:color="auto"/>
              <w:left w:val="single" w:sz="12" w:space="0" w:color="auto"/>
              <w:bottom w:val="single" w:sz="12" w:space="0" w:color="auto"/>
              <w:right w:val="single" w:sz="12" w:space="0" w:color="auto"/>
            </w:tcBorders>
            <w:vAlign w:val="center"/>
          </w:tcPr>
          <w:p w14:paraId="52FAB67C" w14:textId="6A92BB9B" w:rsidR="00846F78" w:rsidRPr="00546447" w:rsidRDefault="00271798" w:rsidP="00271798">
            <w:pPr>
              <w:spacing w:line="276" w:lineRule="auto"/>
              <w:jc w:val="both"/>
              <w:rPr>
                <w:rFonts w:ascii="Times New Roman" w:hAnsi="Times New Roman" w:cs="Times New Roman"/>
                <w:b/>
                <w:bCs/>
                <w:color w:val="000000"/>
                <w:sz w:val="24"/>
                <w:szCs w:val="24"/>
              </w:rPr>
            </w:pPr>
            <w:r w:rsidRPr="00546447">
              <w:rPr>
                <w:rFonts w:ascii="Times New Roman" w:hAnsi="Times New Roman" w:cs="Times New Roman"/>
                <w:b/>
                <w:bCs/>
                <w:color w:val="000000"/>
                <w:sz w:val="24"/>
                <w:szCs w:val="24"/>
              </w:rPr>
              <w:t>İdari Personel</w:t>
            </w:r>
          </w:p>
        </w:tc>
      </w:tr>
      <w:tr w:rsidR="00546447" w14:paraId="42CE5527" w14:textId="77777777" w:rsidTr="00546447">
        <w:tc>
          <w:tcPr>
            <w:tcW w:w="1294" w:type="dxa"/>
            <w:tcBorders>
              <w:top w:val="single" w:sz="12" w:space="0" w:color="auto"/>
              <w:left w:val="single" w:sz="12" w:space="0" w:color="auto"/>
              <w:bottom w:val="single" w:sz="12" w:space="0" w:color="auto"/>
              <w:right w:val="single" w:sz="12" w:space="0" w:color="auto"/>
            </w:tcBorders>
          </w:tcPr>
          <w:p w14:paraId="2B273AFD" w14:textId="3B906E98"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94" w:type="dxa"/>
            <w:tcBorders>
              <w:top w:val="single" w:sz="12" w:space="0" w:color="auto"/>
              <w:left w:val="single" w:sz="12" w:space="0" w:color="auto"/>
              <w:bottom w:val="single" w:sz="12" w:space="0" w:color="auto"/>
              <w:right w:val="single" w:sz="12" w:space="0" w:color="auto"/>
            </w:tcBorders>
          </w:tcPr>
          <w:p w14:paraId="1B0ECC9C" w14:textId="2EEF9722"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4" w:type="dxa"/>
            <w:tcBorders>
              <w:top w:val="single" w:sz="12" w:space="0" w:color="auto"/>
              <w:left w:val="single" w:sz="12" w:space="0" w:color="auto"/>
              <w:bottom w:val="single" w:sz="12" w:space="0" w:color="auto"/>
              <w:right w:val="single" w:sz="12" w:space="0" w:color="auto"/>
            </w:tcBorders>
          </w:tcPr>
          <w:p w14:paraId="21CC4834" w14:textId="3885CBFE"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95" w:type="dxa"/>
            <w:tcBorders>
              <w:top w:val="single" w:sz="12" w:space="0" w:color="auto"/>
              <w:left w:val="single" w:sz="12" w:space="0" w:color="auto"/>
              <w:bottom w:val="single" w:sz="12" w:space="0" w:color="auto"/>
              <w:right w:val="single" w:sz="12" w:space="0" w:color="auto"/>
            </w:tcBorders>
          </w:tcPr>
          <w:p w14:paraId="34FAA9F7" w14:textId="7FEFA48A"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95" w:type="dxa"/>
            <w:tcBorders>
              <w:top w:val="single" w:sz="12" w:space="0" w:color="auto"/>
              <w:left w:val="single" w:sz="12" w:space="0" w:color="auto"/>
              <w:bottom w:val="single" w:sz="12" w:space="0" w:color="auto"/>
              <w:right w:val="single" w:sz="12" w:space="0" w:color="auto"/>
            </w:tcBorders>
          </w:tcPr>
          <w:p w14:paraId="0F572F9E" w14:textId="27883719"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95" w:type="dxa"/>
            <w:tcBorders>
              <w:top w:val="single" w:sz="12" w:space="0" w:color="auto"/>
              <w:left w:val="single" w:sz="12" w:space="0" w:color="auto"/>
              <w:bottom w:val="single" w:sz="12" w:space="0" w:color="auto"/>
              <w:right w:val="single" w:sz="12" w:space="0" w:color="auto"/>
            </w:tcBorders>
          </w:tcPr>
          <w:p w14:paraId="1ECA6D6F" w14:textId="2FB68264"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95" w:type="dxa"/>
            <w:tcBorders>
              <w:top w:val="single" w:sz="12" w:space="0" w:color="auto"/>
              <w:left w:val="single" w:sz="12" w:space="0" w:color="auto"/>
              <w:bottom w:val="single" w:sz="12" w:space="0" w:color="auto"/>
              <w:right w:val="single" w:sz="12" w:space="0" w:color="auto"/>
            </w:tcBorders>
          </w:tcPr>
          <w:p w14:paraId="56D4F52B" w14:textId="07B4F4AC" w:rsidR="00846F78" w:rsidRDefault="00271798" w:rsidP="009517A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14:paraId="2CB4BDA6" w14:textId="77777777" w:rsidR="00E010C2" w:rsidRDefault="00E010C2">
      <w:pPr>
        <w:rPr>
          <w:rFonts w:ascii="Times New Roman" w:hAnsi="Times New Roman" w:cs="Times New Roman"/>
          <w:b/>
          <w:bCs/>
          <w:sz w:val="24"/>
          <w:szCs w:val="24"/>
        </w:rPr>
      </w:pPr>
    </w:p>
    <w:p w14:paraId="355558E8" w14:textId="77777777" w:rsidR="00E010C2" w:rsidRPr="00EA4913" w:rsidRDefault="00E010C2" w:rsidP="00E010C2">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BÖLÜM HAKKINDA GENEL BİLGİLER</w:t>
      </w:r>
    </w:p>
    <w:p w14:paraId="6A2D0046" w14:textId="773048E3" w:rsidR="00D81E10" w:rsidRPr="00D81E10" w:rsidRDefault="00D81E10" w:rsidP="00D81E10">
      <w:pPr>
        <w:spacing w:line="276" w:lineRule="auto"/>
        <w:ind w:firstLine="708"/>
        <w:jc w:val="both"/>
        <w:rPr>
          <w:rFonts w:ascii="Times New Roman" w:hAnsi="Times New Roman" w:cs="Times New Roman"/>
          <w:color w:val="000000"/>
          <w:sz w:val="24"/>
          <w:szCs w:val="24"/>
        </w:rPr>
      </w:pPr>
      <w:r w:rsidRPr="00D81E10">
        <w:rPr>
          <w:rFonts w:ascii="Times New Roman" w:hAnsi="Times New Roman" w:cs="Times New Roman"/>
          <w:color w:val="000000"/>
          <w:sz w:val="24"/>
          <w:szCs w:val="24"/>
        </w:rPr>
        <w:t>Karabük Üniversitesi Edebiyat Fakültesi bünyesinde Arkeoloji bölümünün kuruluşu 2010 yılına dayanmaktadır. Bölüm öğrenci alımına 2011-2012 Eğitim-Öğretim yılında başlamış olup, 213'ü aşkın lisans öğrencisi bulunmaktadır. Bölümümüzde birinci öğretimin dışında Klasik Arkeoloji Ana Bilim Dalı kapsamında 25 öğrenci kontenjanıyla Yüksek Lisans programı yürütülmektedir.  </w:t>
      </w:r>
    </w:p>
    <w:p w14:paraId="0A69C171" w14:textId="58B0ED9F" w:rsidR="00D81E10" w:rsidRDefault="00D81E10" w:rsidP="00D81E10">
      <w:pPr>
        <w:spacing w:line="276" w:lineRule="auto"/>
        <w:jc w:val="both"/>
        <w:rPr>
          <w:rFonts w:ascii="Times New Roman" w:hAnsi="Times New Roman" w:cs="Times New Roman"/>
          <w:color w:val="000000"/>
          <w:sz w:val="24"/>
          <w:szCs w:val="24"/>
        </w:rPr>
      </w:pPr>
      <w:r w:rsidRPr="00D81E10">
        <w:rPr>
          <w:rFonts w:ascii="Times New Roman" w:hAnsi="Times New Roman" w:cs="Times New Roman"/>
          <w:color w:val="000000"/>
          <w:sz w:val="24"/>
          <w:szCs w:val="24"/>
        </w:rPr>
        <w:t> </w:t>
      </w:r>
      <w:r>
        <w:rPr>
          <w:rFonts w:ascii="Times New Roman" w:hAnsi="Times New Roman" w:cs="Times New Roman"/>
          <w:color w:val="000000"/>
          <w:sz w:val="24"/>
          <w:szCs w:val="24"/>
        </w:rPr>
        <w:tab/>
      </w:r>
      <w:r w:rsidRPr="00D81E10">
        <w:rPr>
          <w:rFonts w:ascii="Times New Roman" w:hAnsi="Times New Roman" w:cs="Times New Roman"/>
          <w:color w:val="000000"/>
          <w:sz w:val="24"/>
          <w:szCs w:val="24"/>
        </w:rPr>
        <w:t xml:space="preserve">Arkeoloji Bölümü; Klasik Arkeoloji, Prehistorya, Protohistorya ve </w:t>
      </w:r>
      <w:proofErr w:type="spellStart"/>
      <w:r w:rsidRPr="00D81E10">
        <w:rPr>
          <w:rFonts w:ascii="Times New Roman" w:hAnsi="Times New Roman" w:cs="Times New Roman"/>
          <w:color w:val="000000"/>
          <w:sz w:val="24"/>
          <w:szCs w:val="24"/>
        </w:rPr>
        <w:t>Önasya</w:t>
      </w:r>
      <w:proofErr w:type="spellEnd"/>
      <w:r w:rsidRPr="00D81E10">
        <w:rPr>
          <w:rFonts w:ascii="Times New Roman" w:hAnsi="Times New Roman" w:cs="Times New Roman"/>
          <w:color w:val="000000"/>
          <w:sz w:val="24"/>
          <w:szCs w:val="24"/>
        </w:rPr>
        <w:t xml:space="preserve"> Arkeolojisi Anabilim dallarında eğitim ve öğretim faaliyetini sürdürmektedir. Programımız Klasik </w:t>
      </w:r>
      <w:r w:rsidRPr="00D81E10">
        <w:rPr>
          <w:rFonts w:ascii="Times New Roman" w:hAnsi="Times New Roman" w:cs="Times New Roman"/>
          <w:color w:val="000000"/>
          <w:sz w:val="24"/>
          <w:szCs w:val="24"/>
        </w:rPr>
        <w:lastRenderedPageBreak/>
        <w:t>Arkeoloji Ana Bilim Dalı ağırlıklı eğitim vermektedir. Arkeoloji bölümü; 1 Prof</w:t>
      </w:r>
      <w:r w:rsidR="006574F9">
        <w:rPr>
          <w:rFonts w:ascii="Times New Roman" w:hAnsi="Times New Roman" w:cs="Times New Roman"/>
          <w:color w:val="000000"/>
          <w:sz w:val="24"/>
          <w:szCs w:val="24"/>
        </w:rPr>
        <w:t xml:space="preserve">esör </w:t>
      </w:r>
      <w:r w:rsidRPr="00D81E10">
        <w:rPr>
          <w:rFonts w:ascii="Times New Roman" w:hAnsi="Times New Roman" w:cs="Times New Roman"/>
          <w:color w:val="000000"/>
          <w:sz w:val="24"/>
          <w:szCs w:val="24"/>
        </w:rPr>
        <w:t>D</w:t>
      </w:r>
      <w:r w:rsidR="006574F9">
        <w:rPr>
          <w:rFonts w:ascii="Times New Roman" w:hAnsi="Times New Roman" w:cs="Times New Roman"/>
          <w:color w:val="000000"/>
          <w:sz w:val="24"/>
          <w:szCs w:val="24"/>
        </w:rPr>
        <w:t>oktor</w:t>
      </w:r>
      <w:r w:rsidR="009F6129">
        <w:rPr>
          <w:rFonts w:ascii="Times New Roman" w:hAnsi="Times New Roman" w:cs="Times New Roman"/>
          <w:color w:val="000000"/>
          <w:sz w:val="24"/>
          <w:szCs w:val="24"/>
        </w:rPr>
        <w:t xml:space="preserve"> </w:t>
      </w:r>
      <w:r w:rsidRPr="00D81E1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81E10">
        <w:rPr>
          <w:rFonts w:ascii="Times New Roman" w:hAnsi="Times New Roman" w:cs="Times New Roman"/>
          <w:color w:val="000000"/>
          <w:sz w:val="24"/>
          <w:szCs w:val="24"/>
        </w:rPr>
        <w:t xml:space="preserve"> Do</w:t>
      </w:r>
      <w:r w:rsidR="009F6129">
        <w:rPr>
          <w:rFonts w:ascii="Times New Roman" w:hAnsi="Times New Roman" w:cs="Times New Roman"/>
          <w:color w:val="000000"/>
          <w:sz w:val="24"/>
          <w:szCs w:val="24"/>
        </w:rPr>
        <w:t>çent</w:t>
      </w:r>
      <w:r w:rsidRPr="00D81E10">
        <w:rPr>
          <w:rFonts w:ascii="Times New Roman" w:hAnsi="Times New Roman" w:cs="Times New Roman"/>
          <w:color w:val="000000"/>
          <w:sz w:val="24"/>
          <w:szCs w:val="24"/>
        </w:rPr>
        <w:t xml:space="preserve"> D</w:t>
      </w:r>
      <w:r w:rsidR="009F6129">
        <w:rPr>
          <w:rFonts w:ascii="Times New Roman" w:hAnsi="Times New Roman" w:cs="Times New Roman"/>
          <w:color w:val="000000"/>
          <w:sz w:val="24"/>
          <w:szCs w:val="24"/>
        </w:rPr>
        <w:t>oktor</w:t>
      </w:r>
      <w:r w:rsidRPr="00D81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D81E10">
        <w:rPr>
          <w:rFonts w:ascii="Times New Roman" w:hAnsi="Times New Roman" w:cs="Times New Roman"/>
          <w:color w:val="000000"/>
          <w:sz w:val="24"/>
          <w:szCs w:val="24"/>
        </w:rPr>
        <w:t xml:space="preserve"> D</w:t>
      </w:r>
      <w:r w:rsidR="006574F9">
        <w:rPr>
          <w:rFonts w:ascii="Times New Roman" w:hAnsi="Times New Roman" w:cs="Times New Roman"/>
          <w:color w:val="000000"/>
          <w:sz w:val="24"/>
          <w:szCs w:val="24"/>
        </w:rPr>
        <w:t>oktora</w:t>
      </w:r>
      <w:r w:rsidRPr="00D81E10">
        <w:rPr>
          <w:rFonts w:ascii="Times New Roman" w:hAnsi="Times New Roman" w:cs="Times New Roman"/>
          <w:color w:val="000000"/>
          <w:sz w:val="24"/>
          <w:szCs w:val="24"/>
        </w:rPr>
        <w:t xml:space="preserve"> Öğr</w:t>
      </w:r>
      <w:r w:rsidR="006574F9">
        <w:rPr>
          <w:rFonts w:ascii="Times New Roman" w:hAnsi="Times New Roman" w:cs="Times New Roman"/>
          <w:color w:val="000000"/>
          <w:sz w:val="24"/>
          <w:szCs w:val="24"/>
        </w:rPr>
        <w:t>etim</w:t>
      </w:r>
      <w:r w:rsidRPr="00D81E10">
        <w:rPr>
          <w:rFonts w:ascii="Times New Roman" w:hAnsi="Times New Roman" w:cs="Times New Roman"/>
          <w:color w:val="000000"/>
          <w:sz w:val="24"/>
          <w:szCs w:val="24"/>
        </w:rPr>
        <w:t xml:space="preserve"> Üyesi, 1 Öğr</w:t>
      </w:r>
      <w:r w:rsidR="006574F9">
        <w:rPr>
          <w:rFonts w:ascii="Times New Roman" w:hAnsi="Times New Roman" w:cs="Times New Roman"/>
          <w:color w:val="000000"/>
          <w:sz w:val="24"/>
          <w:szCs w:val="24"/>
        </w:rPr>
        <w:t>etim</w:t>
      </w:r>
      <w:r>
        <w:rPr>
          <w:rFonts w:ascii="Times New Roman" w:hAnsi="Times New Roman" w:cs="Times New Roman"/>
          <w:color w:val="000000"/>
          <w:sz w:val="24"/>
          <w:szCs w:val="24"/>
        </w:rPr>
        <w:t xml:space="preserve"> </w:t>
      </w:r>
      <w:r w:rsidRPr="00D81E10">
        <w:rPr>
          <w:rFonts w:ascii="Times New Roman" w:hAnsi="Times New Roman" w:cs="Times New Roman"/>
          <w:color w:val="000000"/>
          <w:sz w:val="24"/>
          <w:szCs w:val="24"/>
        </w:rPr>
        <w:t>Gör</w:t>
      </w:r>
      <w:r>
        <w:rPr>
          <w:rFonts w:ascii="Times New Roman" w:hAnsi="Times New Roman" w:cs="Times New Roman"/>
          <w:color w:val="000000"/>
          <w:sz w:val="24"/>
          <w:szCs w:val="24"/>
        </w:rPr>
        <w:t>evlisi</w:t>
      </w:r>
      <w:r w:rsidRPr="00D81E10">
        <w:rPr>
          <w:rFonts w:ascii="Times New Roman" w:hAnsi="Times New Roman" w:cs="Times New Roman"/>
          <w:color w:val="000000"/>
          <w:sz w:val="24"/>
          <w:szCs w:val="24"/>
        </w:rPr>
        <w:t xml:space="preserve"> ve 1 Araştırma </w:t>
      </w:r>
      <w:r w:rsidR="009517AA" w:rsidRPr="00D81E10">
        <w:rPr>
          <w:rFonts w:ascii="Times New Roman" w:hAnsi="Times New Roman" w:cs="Times New Roman"/>
          <w:color w:val="000000"/>
          <w:sz w:val="24"/>
          <w:szCs w:val="24"/>
        </w:rPr>
        <w:t>Görevlisini</w:t>
      </w:r>
      <w:r w:rsidRPr="00D81E10">
        <w:rPr>
          <w:rFonts w:ascii="Times New Roman" w:hAnsi="Times New Roman" w:cs="Times New Roman"/>
          <w:color w:val="000000"/>
          <w:sz w:val="24"/>
          <w:szCs w:val="24"/>
        </w:rPr>
        <w:t xml:space="preserve"> bünyesinde barındırmakta olup; her yıl 35 öğrenci kontenjanıyla eğitim-öğretime devam etmektedir. Karabük Üniversitesi Edebiyat Fakültesi bünyesinde Arkeoloji bölümümüz bünyesinde Bakanlar Kurulu kararıyla 2 </w:t>
      </w:r>
      <w:r>
        <w:rPr>
          <w:rFonts w:ascii="Times New Roman" w:hAnsi="Times New Roman" w:cs="Times New Roman"/>
          <w:color w:val="000000"/>
          <w:sz w:val="24"/>
          <w:szCs w:val="24"/>
        </w:rPr>
        <w:t>Antik kent kazısı ve 1 Yüzey Araştırması bulunmaktadır.</w:t>
      </w:r>
    </w:p>
    <w:p w14:paraId="5B70764A" w14:textId="3F3A37BA" w:rsidR="00D81E10" w:rsidRPr="00D81E10" w:rsidRDefault="00D81E10" w:rsidP="00D81E10">
      <w:pPr>
        <w:spacing w:line="276" w:lineRule="auto"/>
        <w:ind w:firstLine="708"/>
        <w:jc w:val="both"/>
        <w:rPr>
          <w:rFonts w:ascii="Times New Roman" w:hAnsi="Times New Roman" w:cs="Times New Roman"/>
          <w:color w:val="000000"/>
          <w:sz w:val="24"/>
          <w:szCs w:val="24"/>
        </w:rPr>
      </w:pPr>
      <w:r w:rsidRPr="00D81E10">
        <w:rPr>
          <w:rFonts w:ascii="Times New Roman" w:hAnsi="Times New Roman" w:cs="Times New Roman"/>
          <w:color w:val="000000"/>
          <w:sz w:val="24"/>
          <w:szCs w:val="24"/>
        </w:rPr>
        <w:t>Mezun olan öğrenciler, Yüksek Öğrenim Kurumlarında akademisyenlik, Kültür ve Turizm Bakanlığı'na bağlı müze ve ören yerlerinde Arkeolog, özel müzelerde arkeolog, Kültür Varlıklarını Koruma Kurullarında uzaman arkeolog, Restorasyon ve konservasyon laboratuvarlarında ve özel firmalarda danışman arkeolog, arkeolojik kazı ve araştırmalarda arkeolog olmak üzere çeşitli kamu ve özel iş kollarında istihdam edilmektedirler. Ayrıca Kültür Bakanlığı tarafından " yıl boyunca devam edecek kazılar" projesi kapsamında desteklenen antik kent kazılarında arkeoloji branşında uzman personel olarak istihdam edilmektedirler.</w:t>
      </w:r>
    </w:p>
    <w:p w14:paraId="173FE325" w14:textId="77777777" w:rsidR="00E010C2" w:rsidRPr="00EA4913" w:rsidRDefault="00E010C2" w:rsidP="00E010C2">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A. LİDERLİK, YÖNETİŞİM VE KALİTE</w:t>
      </w:r>
    </w:p>
    <w:p w14:paraId="3FD3A45D" w14:textId="6D7D18C9" w:rsidR="00E010C2" w:rsidRDefault="00E010C2">
      <w:pPr>
        <w:rPr>
          <w:rFonts w:ascii="Times New Roman" w:hAnsi="Times New Roman" w:cs="Times New Roman"/>
          <w:b/>
          <w:bCs/>
          <w:sz w:val="24"/>
          <w:szCs w:val="24"/>
        </w:rPr>
      </w:pPr>
      <w:r w:rsidRPr="00EA4913">
        <w:rPr>
          <w:rFonts w:ascii="Times New Roman" w:hAnsi="Times New Roman" w:cs="Times New Roman"/>
          <w:b/>
          <w:bCs/>
          <w:sz w:val="24"/>
          <w:szCs w:val="24"/>
        </w:rPr>
        <w:t>A.1. LİDERLİK VE KALİTE</w:t>
      </w:r>
    </w:p>
    <w:p w14:paraId="3402A549" w14:textId="77777777" w:rsidR="00E010C2" w:rsidRPr="00E010C2" w:rsidRDefault="00E010C2" w:rsidP="00E010C2">
      <w:pPr>
        <w:spacing w:line="276" w:lineRule="auto"/>
        <w:jc w:val="both"/>
        <w:rPr>
          <w:rFonts w:ascii="Times New Roman" w:hAnsi="Times New Roman" w:cs="Times New Roman"/>
          <w:b/>
          <w:bCs/>
          <w:i/>
          <w:iCs/>
          <w:sz w:val="24"/>
          <w:szCs w:val="24"/>
        </w:rPr>
      </w:pPr>
      <w:r w:rsidRPr="00E010C2">
        <w:rPr>
          <w:rFonts w:ascii="Times New Roman" w:hAnsi="Times New Roman" w:cs="Times New Roman"/>
          <w:b/>
          <w:bCs/>
          <w:i/>
          <w:iCs/>
          <w:sz w:val="24"/>
          <w:szCs w:val="24"/>
        </w:rPr>
        <w:t xml:space="preserve">A.1.1. Yönetişim modeli ve idari yapı </w:t>
      </w:r>
    </w:p>
    <w:p w14:paraId="657B9B1B" w14:textId="77777777" w:rsidR="00D81E10" w:rsidRPr="00D81E10" w:rsidRDefault="00D81E10" w:rsidP="00D81E10">
      <w:pPr>
        <w:pStyle w:val="ListeParagraf"/>
        <w:numPr>
          <w:ilvl w:val="0"/>
          <w:numId w:val="1"/>
        </w:numPr>
        <w:spacing w:after="0"/>
        <w:jc w:val="both"/>
        <w:rPr>
          <w:rFonts w:ascii="Times New Roman" w:hAnsi="Times New Roman" w:cs="Times New Roman"/>
          <w:b/>
          <w:bCs/>
          <w:sz w:val="24"/>
          <w:szCs w:val="24"/>
        </w:rPr>
      </w:pPr>
      <w:r w:rsidRPr="00D81E10">
        <w:rPr>
          <w:rFonts w:ascii="Times New Roman" w:hAnsi="Times New Roman" w:cs="Times New Roman"/>
          <w:color w:val="000000"/>
          <w:sz w:val="24"/>
          <w:szCs w:val="24"/>
        </w:rPr>
        <w:t xml:space="preserve">Karabük Üniversitesi (KBÜ) </w:t>
      </w:r>
      <w:r>
        <w:rPr>
          <w:rFonts w:ascii="Times New Roman" w:hAnsi="Times New Roman" w:cs="Times New Roman"/>
          <w:color w:val="000000"/>
          <w:sz w:val="24"/>
          <w:szCs w:val="24"/>
        </w:rPr>
        <w:t>Edebiyat</w:t>
      </w:r>
      <w:r w:rsidRPr="00D81E10">
        <w:rPr>
          <w:rFonts w:ascii="Times New Roman" w:hAnsi="Times New Roman" w:cs="Times New Roman"/>
          <w:color w:val="000000"/>
          <w:sz w:val="24"/>
          <w:szCs w:val="24"/>
        </w:rPr>
        <w:t xml:space="preserve"> Fakültesi </w:t>
      </w:r>
      <w:r>
        <w:rPr>
          <w:rFonts w:ascii="Times New Roman" w:hAnsi="Times New Roman" w:cs="Times New Roman"/>
          <w:color w:val="000000"/>
          <w:sz w:val="24"/>
          <w:szCs w:val="24"/>
        </w:rPr>
        <w:t>Arkeoloji</w:t>
      </w:r>
      <w:r w:rsidRPr="00D81E10">
        <w:rPr>
          <w:rFonts w:ascii="Times New Roman" w:hAnsi="Times New Roman" w:cs="Times New Roman"/>
          <w:color w:val="000000"/>
          <w:sz w:val="24"/>
          <w:szCs w:val="24"/>
        </w:rPr>
        <w:t xml:space="preserve"> Bölümü Yükseköğretim Kalite Kurulunun kuruluşundan bugüne bütün uygulamalarını yakından takip etmiş ve gerçekleştirdiği iş ve işlemlerin mevzuata uyumu noktasındaki gerekliliklerini yerine getirmiştir. KBÜ Kurum İç Değerlendirme Raporları ve 2019 yılında yazılan Kurumsal Geri Bildirim Raporunu da dikkate alarak kalite konusunda sürekli iyileştirme ilkesini benimsemiştir.</w:t>
      </w:r>
      <w:r>
        <w:rPr>
          <w:rFonts w:ascii="Times New Roman" w:hAnsi="Times New Roman" w:cs="Times New Roman"/>
          <w:color w:val="000000"/>
          <w:sz w:val="24"/>
          <w:szCs w:val="24"/>
        </w:rPr>
        <w:t xml:space="preserve"> </w:t>
      </w:r>
    </w:p>
    <w:p w14:paraId="676FE733" w14:textId="77777777" w:rsidR="00D81E10" w:rsidRPr="00D81E10" w:rsidRDefault="00D81E10" w:rsidP="00D81E10">
      <w:pPr>
        <w:pStyle w:val="ListeParagraf"/>
        <w:numPr>
          <w:ilvl w:val="0"/>
          <w:numId w:val="1"/>
        </w:numPr>
        <w:spacing w:after="0"/>
        <w:jc w:val="both"/>
        <w:rPr>
          <w:rFonts w:ascii="Times New Roman" w:hAnsi="Times New Roman" w:cs="Times New Roman"/>
          <w:b/>
          <w:bCs/>
          <w:sz w:val="24"/>
          <w:szCs w:val="24"/>
        </w:rPr>
      </w:pPr>
      <w:r w:rsidRPr="00D81E10">
        <w:rPr>
          <w:rFonts w:ascii="Times New Roman" w:hAnsi="Times New Roman" w:cs="Times New Roman"/>
          <w:color w:val="000000"/>
          <w:sz w:val="24"/>
          <w:szCs w:val="24"/>
        </w:rPr>
        <w:t>Bölümümüzde alınan tüm kararlar öncelikle ilgili anabilim dallarında ve ilgili komisyonlarda yer alan akademik personeller tarafından genel hatlarıyla değerlendirilmekte, sonrasında mutat olarak toplanan Bölüm kurullarında incelenip oylanarak resmi karara bağlanmakta, imza ile kayıt altına alınarak Dekanlığımıza gönderilmektedir.</w:t>
      </w:r>
    </w:p>
    <w:p w14:paraId="7CAD6E4D" w14:textId="1D3EB440" w:rsidR="00E010C2" w:rsidRPr="007118C7" w:rsidRDefault="00D81E10" w:rsidP="00D81E10">
      <w:pPr>
        <w:pStyle w:val="ListeParagraf"/>
        <w:numPr>
          <w:ilvl w:val="0"/>
          <w:numId w:val="1"/>
        </w:numPr>
        <w:spacing w:after="0"/>
        <w:jc w:val="both"/>
        <w:rPr>
          <w:rFonts w:ascii="Times New Roman" w:hAnsi="Times New Roman" w:cs="Times New Roman"/>
          <w:b/>
          <w:bCs/>
          <w:sz w:val="24"/>
          <w:szCs w:val="24"/>
        </w:rPr>
      </w:pPr>
      <w:r>
        <w:rPr>
          <w:rFonts w:ascii="Times New Roman" w:hAnsi="Times New Roman" w:cs="Times New Roman"/>
          <w:color w:val="000000"/>
          <w:sz w:val="24"/>
          <w:szCs w:val="24"/>
        </w:rPr>
        <w:t>Arkeoloji</w:t>
      </w:r>
      <w:r w:rsidRPr="00D81E10">
        <w:rPr>
          <w:rFonts w:ascii="Times New Roman" w:hAnsi="Times New Roman" w:cs="Times New Roman"/>
          <w:color w:val="000000"/>
          <w:sz w:val="24"/>
          <w:szCs w:val="24"/>
        </w:rPr>
        <w:t xml:space="preserve"> Bölümü; Bölüm Başkanı, Bölüm Başkan Yardımcıları, Anabilim Dalı Başkanları, Komisyonlar ve Sekreteryadan oluşmaktadır. Bölümümüz bünyesinde </w:t>
      </w:r>
      <w:r w:rsidR="000D2000">
        <w:rPr>
          <w:rFonts w:ascii="Times New Roman" w:hAnsi="Times New Roman" w:cs="Times New Roman"/>
          <w:color w:val="000000"/>
          <w:sz w:val="24"/>
          <w:szCs w:val="24"/>
        </w:rPr>
        <w:t xml:space="preserve">bir </w:t>
      </w:r>
      <w:r w:rsidRPr="00D81E10">
        <w:rPr>
          <w:rFonts w:ascii="Times New Roman" w:hAnsi="Times New Roman" w:cs="Times New Roman"/>
          <w:color w:val="000000"/>
          <w:sz w:val="24"/>
          <w:szCs w:val="24"/>
        </w:rPr>
        <w:t xml:space="preserve">Bölüm başkan yardımcısı bulunmaktadır. </w:t>
      </w:r>
    </w:p>
    <w:p w14:paraId="233DB8BD" w14:textId="77777777" w:rsidR="007118C7" w:rsidRDefault="007118C7" w:rsidP="007118C7">
      <w:pPr>
        <w:spacing w:after="0"/>
        <w:jc w:val="both"/>
        <w:rPr>
          <w:rFonts w:ascii="Times New Roman" w:hAnsi="Times New Roman" w:cs="Times New Roman"/>
          <w:b/>
          <w:bCs/>
          <w:sz w:val="24"/>
          <w:szCs w:val="24"/>
        </w:rPr>
      </w:pPr>
    </w:p>
    <w:p w14:paraId="64EDA035" w14:textId="77777777" w:rsidR="007118C7" w:rsidRDefault="007118C7" w:rsidP="007118C7">
      <w:pPr>
        <w:spacing w:after="0"/>
        <w:jc w:val="both"/>
        <w:rPr>
          <w:rFonts w:ascii="Times New Roman" w:hAnsi="Times New Roman" w:cs="Times New Roman"/>
          <w:b/>
          <w:bCs/>
          <w:sz w:val="24"/>
          <w:szCs w:val="24"/>
        </w:rPr>
      </w:pPr>
    </w:p>
    <w:p w14:paraId="17419492" w14:textId="77777777" w:rsidR="007118C7" w:rsidRDefault="007118C7" w:rsidP="007118C7">
      <w:pPr>
        <w:spacing w:after="0"/>
        <w:jc w:val="both"/>
        <w:rPr>
          <w:rFonts w:ascii="Times New Roman" w:hAnsi="Times New Roman" w:cs="Times New Roman"/>
          <w:b/>
          <w:bCs/>
          <w:sz w:val="24"/>
          <w:szCs w:val="24"/>
        </w:rPr>
      </w:pPr>
    </w:p>
    <w:p w14:paraId="356603B7" w14:textId="77777777" w:rsidR="007118C7" w:rsidRDefault="007118C7" w:rsidP="007118C7">
      <w:pPr>
        <w:spacing w:after="0"/>
        <w:jc w:val="both"/>
        <w:rPr>
          <w:rFonts w:ascii="Times New Roman" w:hAnsi="Times New Roman" w:cs="Times New Roman"/>
          <w:b/>
          <w:bCs/>
          <w:sz w:val="24"/>
          <w:szCs w:val="24"/>
        </w:rPr>
      </w:pPr>
    </w:p>
    <w:p w14:paraId="6C964E28" w14:textId="77777777" w:rsidR="007118C7" w:rsidRDefault="007118C7" w:rsidP="007118C7">
      <w:pPr>
        <w:spacing w:after="0"/>
        <w:jc w:val="both"/>
        <w:rPr>
          <w:rFonts w:ascii="Times New Roman" w:hAnsi="Times New Roman" w:cs="Times New Roman"/>
          <w:b/>
          <w:bCs/>
          <w:sz w:val="24"/>
          <w:szCs w:val="24"/>
        </w:rPr>
      </w:pPr>
    </w:p>
    <w:p w14:paraId="2E9E9F25" w14:textId="77777777" w:rsidR="007118C7" w:rsidRDefault="007118C7" w:rsidP="007118C7">
      <w:pPr>
        <w:spacing w:after="0"/>
        <w:jc w:val="both"/>
        <w:rPr>
          <w:rFonts w:ascii="Times New Roman" w:hAnsi="Times New Roman" w:cs="Times New Roman"/>
          <w:b/>
          <w:bCs/>
          <w:sz w:val="24"/>
          <w:szCs w:val="24"/>
        </w:rPr>
      </w:pPr>
    </w:p>
    <w:p w14:paraId="0202CBB9" w14:textId="77777777" w:rsidR="007118C7" w:rsidRDefault="007118C7" w:rsidP="007118C7">
      <w:pPr>
        <w:spacing w:after="0"/>
        <w:jc w:val="both"/>
        <w:rPr>
          <w:rFonts w:ascii="Times New Roman" w:hAnsi="Times New Roman" w:cs="Times New Roman"/>
          <w:b/>
          <w:bCs/>
          <w:sz w:val="24"/>
          <w:szCs w:val="24"/>
        </w:rPr>
      </w:pPr>
    </w:p>
    <w:p w14:paraId="6C65AD40" w14:textId="77777777" w:rsidR="007118C7" w:rsidRDefault="007118C7" w:rsidP="007118C7">
      <w:pPr>
        <w:spacing w:after="0"/>
        <w:jc w:val="both"/>
        <w:rPr>
          <w:rFonts w:ascii="Times New Roman" w:hAnsi="Times New Roman" w:cs="Times New Roman"/>
          <w:b/>
          <w:bCs/>
          <w:sz w:val="24"/>
          <w:szCs w:val="24"/>
        </w:rPr>
      </w:pPr>
    </w:p>
    <w:p w14:paraId="099902EE" w14:textId="77777777" w:rsidR="007118C7" w:rsidRPr="007118C7" w:rsidRDefault="007118C7" w:rsidP="007118C7">
      <w:pPr>
        <w:spacing w:after="0"/>
        <w:jc w:val="both"/>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443"/>
        <w:gridCol w:w="7619"/>
      </w:tblGrid>
      <w:tr w:rsidR="00E010C2" w:rsidRPr="00EA4913" w14:paraId="4BC7D8CD" w14:textId="77777777" w:rsidTr="00E010C2">
        <w:tc>
          <w:tcPr>
            <w:tcW w:w="3681" w:type="dxa"/>
          </w:tcPr>
          <w:p w14:paraId="5E723A8E" w14:textId="77777777"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lastRenderedPageBreak/>
              <w:t>Bölüm organizasyon şeması</w:t>
            </w:r>
          </w:p>
        </w:tc>
        <w:tc>
          <w:tcPr>
            <w:tcW w:w="5140" w:type="dxa"/>
          </w:tcPr>
          <w:p w14:paraId="6961DD50" w14:textId="17D18686" w:rsidR="00E010C2" w:rsidRDefault="00066BFB" w:rsidP="00E010C2">
            <w:pPr>
              <w:spacing w:line="276" w:lineRule="auto"/>
              <w:jc w:val="both"/>
              <w:rPr>
                <w:rFonts w:ascii="Times New Roman" w:hAnsi="Times New Roman" w:cs="Times New Roman"/>
                <w:bCs/>
                <w:iCs/>
                <w:sz w:val="24"/>
                <w:szCs w:val="24"/>
              </w:rPr>
            </w:pPr>
            <w:hyperlink r:id="rId6" w:history="1">
              <w:r w:rsidRPr="00D867C0">
                <w:rPr>
                  <w:rStyle w:val="Kpr"/>
                  <w:rFonts w:ascii="Times New Roman" w:hAnsi="Times New Roman" w:cs="Times New Roman"/>
                  <w:bCs/>
                  <w:iCs/>
                  <w:sz w:val="24"/>
                  <w:szCs w:val="24"/>
                </w:rPr>
                <w:t>https://edebiyat.karabuk.edu.tr/icerikGoster.aspx?K=S&amp;id=4758&amp;BA=arkeoloji</w:t>
              </w:r>
            </w:hyperlink>
          </w:p>
          <w:p w14:paraId="5F3D3FDD" w14:textId="64BB9F2B" w:rsidR="00066BFB" w:rsidRPr="00EA4913" w:rsidRDefault="00066BFB" w:rsidP="00E010C2">
            <w:pPr>
              <w:spacing w:line="276" w:lineRule="auto"/>
              <w:jc w:val="both"/>
              <w:rPr>
                <w:rFonts w:ascii="Times New Roman" w:hAnsi="Times New Roman" w:cs="Times New Roman"/>
                <w:bCs/>
                <w:iCs/>
                <w:sz w:val="24"/>
                <w:szCs w:val="24"/>
              </w:rPr>
            </w:pPr>
          </w:p>
        </w:tc>
      </w:tr>
      <w:tr w:rsidR="00E010C2" w:rsidRPr="00EA4913" w14:paraId="2967CCF1" w14:textId="77777777" w:rsidTr="00E010C2">
        <w:tc>
          <w:tcPr>
            <w:tcW w:w="3681" w:type="dxa"/>
          </w:tcPr>
          <w:p w14:paraId="4CD5104E" w14:textId="4E7F5870"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Bölüm başkanı ve yardımcı</w:t>
            </w:r>
            <w:r w:rsidR="00810127">
              <w:rPr>
                <w:rFonts w:ascii="Times New Roman" w:hAnsi="Times New Roman" w:cs="Times New Roman"/>
                <w:bCs/>
                <w:sz w:val="24"/>
                <w:szCs w:val="24"/>
              </w:rPr>
              <w:t>sı</w:t>
            </w:r>
            <w:r w:rsidRPr="00EA4913">
              <w:rPr>
                <w:rFonts w:ascii="Times New Roman" w:hAnsi="Times New Roman" w:cs="Times New Roman"/>
                <w:bCs/>
                <w:sz w:val="24"/>
                <w:szCs w:val="24"/>
              </w:rPr>
              <w:t xml:space="preserve"> görev tanımları</w:t>
            </w:r>
          </w:p>
        </w:tc>
        <w:tc>
          <w:tcPr>
            <w:tcW w:w="5140" w:type="dxa"/>
          </w:tcPr>
          <w:p w14:paraId="48C720DC" w14:textId="396BDFFE" w:rsidR="00E010C2" w:rsidRDefault="00066BFB" w:rsidP="00E010C2">
            <w:pPr>
              <w:spacing w:line="276" w:lineRule="auto"/>
              <w:jc w:val="both"/>
              <w:rPr>
                <w:rFonts w:ascii="Times New Roman" w:hAnsi="Times New Roman" w:cs="Times New Roman"/>
                <w:bCs/>
                <w:iCs/>
                <w:sz w:val="24"/>
                <w:szCs w:val="24"/>
              </w:rPr>
            </w:pPr>
            <w:hyperlink r:id="rId7" w:history="1">
              <w:r w:rsidRPr="00D867C0">
                <w:rPr>
                  <w:rStyle w:val="Kpr"/>
                  <w:rFonts w:ascii="Times New Roman" w:hAnsi="Times New Roman" w:cs="Times New Roman"/>
                  <w:bCs/>
                  <w:iCs/>
                  <w:sz w:val="24"/>
                  <w:szCs w:val="24"/>
                </w:rPr>
                <w:t>https://edebiyat.karabuk.edu.tr/yuklenen/dosyalar/1268022024140457.pdf</w:t>
              </w:r>
            </w:hyperlink>
          </w:p>
          <w:p w14:paraId="24DF6664" w14:textId="48D430D4" w:rsidR="00066BFB" w:rsidRPr="00EA4913" w:rsidRDefault="00066BFB" w:rsidP="00E010C2">
            <w:pPr>
              <w:spacing w:line="276" w:lineRule="auto"/>
              <w:jc w:val="both"/>
              <w:rPr>
                <w:rFonts w:ascii="Times New Roman" w:hAnsi="Times New Roman" w:cs="Times New Roman"/>
                <w:bCs/>
                <w:iCs/>
                <w:sz w:val="24"/>
                <w:szCs w:val="24"/>
              </w:rPr>
            </w:pPr>
          </w:p>
        </w:tc>
      </w:tr>
      <w:tr w:rsidR="00E010C2" w:rsidRPr="00EA4913" w14:paraId="647E2995" w14:textId="77777777" w:rsidTr="00E010C2">
        <w:tc>
          <w:tcPr>
            <w:tcW w:w="3681" w:type="dxa"/>
          </w:tcPr>
          <w:p w14:paraId="0E2DFF63" w14:textId="77777777" w:rsidR="00E010C2" w:rsidRPr="00EA4913" w:rsidRDefault="00E010C2" w:rsidP="00E010C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Bölümdeki k</w:t>
            </w:r>
            <w:r w:rsidRPr="00EA4913">
              <w:rPr>
                <w:rFonts w:ascii="Times New Roman" w:hAnsi="Times New Roman" w:cs="Times New Roman"/>
                <w:bCs/>
                <w:sz w:val="24"/>
                <w:szCs w:val="24"/>
              </w:rPr>
              <w:t>omisyonlar ve görev tanımları</w:t>
            </w:r>
          </w:p>
        </w:tc>
        <w:tc>
          <w:tcPr>
            <w:tcW w:w="5140" w:type="dxa"/>
          </w:tcPr>
          <w:p w14:paraId="10A46982" w14:textId="46FFE0DA" w:rsidR="00E010C2" w:rsidRDefault="00066BFB" w:rsidP="00E010C2">
            <w:pPr>
              <w:spacing w:line="276" w:lineRule="auto"/>
              <w:jc w:val="both"/>
              <w:rPr>
                <w:rFonts w:ascii="Times New Roman" w:hAnsi="Times New Roman" w:cs="Times New Roman"/>
                <w:bCs/>
                <w:iCs/>
                <w:sz w:val="24"/>
                <w:szCs w:val="24"/>
              </w:rPr>
            </w:pPr>
            <w:hyperlink r:id="rId8" w:history="1">
              <w:r w:rsidRPr="00D867C0">
                <w:rPr>
                  <w:rStyle w:val="Kpr"/>
                  <w:rFonts w:ascii="Times New Roman" w:hAnsi="Times New Roman" w:cs="Times New Roman"/>
                  <w:bCs/>
                  <w:iCs/>
                  <w:sz w:val="24"/>
                  <w:szCs w:val="24"/>
                </w:rPr>
                <w:t>https://edebiyat.karabuk.edu.tr/icerikGoster.aspx?K=S&amp;id=4758&amp;BA=arkeoloji</w:t>
              </w:r>
            </w:hyperlink>
          </w:p>
          <w:p w14:paraId="15AB3788" w14:textId="3E1111E6" w:rsidR="00066BFB" w:rsidRPr="00EA4913" w:rsidRDefault="00066BFB" w:rsidP="00E010C2">
            <w:pPr>
              <w:spacing w:line="276" w:lineRule="auto"/>
              <w:jc w:val="both"/>
              <w:rPr>
                <w:rFonts w:ascii="Times New Roman" w:hAnsi="Times New Roman" w:cs="Times New Roman"/>
                <w:bCs/>
                <w:iCs/>
                <w:sz w:val="24"/>
                <w:szCs w:val="24"/>
              </w:rPr>
            </w:pPr>
          </w:p>
        </w:tc>
      </w:tr>
      <w:tr w:rsidR="00E010C2" w:rsidRPr="00EA4913" w14:paraId="63919090" w14:textId="77777777" w:rsidTr="00E010C2">
        <w:tc>
          <w:tcPr>
            <w:tcW w:w="3681" w:type="dxa"/>
          </w:tcPr>
          <w:p w14:paraId="570E166A" w14:textId="77777777" w:rsidR="00E010C2" w:rsidRPr="00EA4913" w:rsidRDefault="00E010C2" w:rsidP="00E010C2">
            <w:pPr>
              <w:spacing w:line="276" w:lineRule="auto"/>
              <w:jc w:val="both"/>
              <w:rPr>
                <w:rFonts w:ascii="Times New Roman" w:hAnsi="Times New Roman" w:cs="Times New Roman"/>
                <w:bCs/>
                <w:sz w:val="24"/>
                <w:szCs w:val="24"/>
              </w:rPr>
            </w:pPr>
            <w:r w:rsidRPr="00011085">
              <w:rPr>
                <w:rFonts w:ascii="Times New Roman" w:hAnsi="Times New Roman" w:cs="Times New Roman"/>
                <w:bCs/>
                <w:sz w:val="24"/>
                <w:szCs w:val="24"/>
              </w:rPr>
              <w:t>Bölüm iş akış süreçleri</w:t>
            </w:r>
          </w:p>
        </w:tc>
        <w:tc>
          <w:tcPr>
            <w:tcW w:w="5140" w:type="dxa"/>
          </w:tcPr>
          <w:p w14:paraId="58E7552D" w14:textId="04465D45" w:rsidR="00E010C2" w:rsidRDefault="00776AF5" w:rsidP="00E010C2">
            <w:pPr>
              <w:spacing w:line="276" w:lineRule="auto"/>
              <w:jc w:val="both"/>
              <w:rPr>
                <w:rFonts w:ascii="Times New Roman" w:hAnsi="Times New Roman" w:cs="Times New Roman"/>
                <w:bCs/>
                <w:iCs/>
                <w:sz w:val="24"/>
                <w:szCs w:val="24"/>
              </w:rPr>
            </w:pPr>
            <w:hyperlink r:id="rId9" w:history="1">
              <w:r w:rsidRPr="00D867C0">
                <w:rPr>
                  <w:rStyle w:val="Kpr"/>
                  <w:rFonts w:ascii="Times New Roman" w:hAnsi="Times New Roman" w:cs="Times New Roman"/>
                  <w:bCs/>
                  <w:iCs/>
                  <w:sz w:val="24"/>
                  <w:szCs w:val="24"/>
                </w:rPr>
                <w:t>https://www.karabuk.edu.tr/belgeler/basvuru/ciftanadal-yandal/kbu%20%C3%A7ap%20yandal%20y%C3%B6nergesi.pdf</w:t>
              </w:r>
            </w:hyperlink>
          </w:p>
          <w:p w14:paraId="6EB7EABC" w14:textId="5AC8E60E" w:rsidR="00776AF5" w:rsidRDefault="00D93002" w:rsidP="00E010C2">
            <w:pPr>
              <w:spacing w:line="276" w:lineRule="auto"/>
              <w:jc w:val="both"/>
              <w:rPr>
                <w:rFonts w:ascii="Times New Roman" w:hAnsi="Times New Roman" w:cs="Times New Roman"/>
                <w:bCs/>
                <w:iCs/>
                <w:sz w:val="24"/>
                <w:szCs w:val="24"/>
              </w:rPr>
            </w:pPr>
            <w:hyperlink r:id="rId10" w:history="1">
              <w:r w:rsidRPr="00D867C0">
                <w:rPr>
                  <w:rStyle w:val="Kpr"/>
                  <w:rFonts w:ascii="Times New Roman" w:hAnsi="Times New Roman" w:cs="Times New Roman"/>
                  <w:bCs/>
                  <w:iCs/>
                  <w:sz w:val="24"/>
                  <w:szCs w:val="24"/>
                </w:rPr>
                <w:t>https://oidb.karabuk.edu.tr/yonetmenlik/egitim_ogretim_sinav.pdf</w:t>
              </w:r>
            </w:hyperlink>
          </w:p>
          <w:p w14:paraId="0AE80054" w14:textId="28957EAB" w:rsidR="00D93002" w:rsidRDefault="00F2333C" w:rsidP="00E010C2">
            <w:pPr>
              <w:spacing w:line="276" w:lineRule="auto"/>
              <w:jc w:val="both"/>
              <w:rPr>
                <w:rFonts w:ascii="Times New Roman" w:hAnsi="Times New Roman" w:cs="Times New Roman"/>
                <w:bCs/>
                <w:iCs/>
                <w:sz w:val="24"/>
                <w:szCs w:val="24"/>
              </w:rPr>
            </w:pPr>
            <w:hyperlink r:id="rId11" w:history="1">
              <w:r w:rsidRPr="00D867C0">
                <w:rPr>
                  <w:rStyle w:val="Kpr"/>
                  <w:rFonts w:ascii="Times New Roman" w:hAnsi="Times New Roman" w:cs="Times New Roman"/>
                  <w:bCs/>
                  <w:iCs/>
                  <w:sz w:val="24"/>
                  <w:szCs w:val="24"/>
                </w:rPr>
                <w:t>https://kalite.karabuk.edu.tr/yuklenen/dosyalar/126622023120353.pdf</w:t>
              </w:r>
            </w:hyperlink>
          </w:p>
          <w:p w14:paraId="527EBFD1" w14:textId="543F4AFA" w:rsidR="00F2333C" w:rsidRPr="00EA4913" w:rsidRDefault="00F2333C" w:rsidP="00E010C2">
            <w:pPr>
              <w:spacing w:line="276" w:lineRule="auto"/>
              <w:jc w:val="both"/>
              <w:rPr>
                <w:rFonts w:ascii="Times New Roman" w:hAnsi="Times New Roman" w:cs="Times New Roman"/>
                <w:bCs/>
                <w:iCs/>
                <w:sz w:val="24"/>
                <w:szCs w:val="24"/>
              </w:rPr>
            </w:pPr>
          </w:p>
        </w:tc>
      </w:tr>
    </w:tbl>
    <w:p w14:paraId="3F9497A8" w14:textId="77777777" w:rsidR="00E010C2" w:rsidRPr="00E010C2" w:rsidRDefault="00E010C2" w:rsidP="00E010C2">
      <w:pPr>
        <w:spacing w:line="276" w:lineRule="auto"/>
        <w:jc w:val="both"/>
        <w:rPr>
          <w:rFonts w:ascii="Times New Roman" w:hAnsi="Times New Roman" w:cs="Times New Roman"/>
          <w:b/>
          <w:bCs/>
          <w:i/>
          <w:iCs/>
          <w:sz w:val="24"/>
          <w:szCs w:val="24"/>
        </w:rPr>
      </w:pPr>
      <w:r w:rsidRPr="00E010C2">
        <w:rPr>
          <w:rFonts w:ascii="Times New Roman" w:hAnsi="Times New Roman" w:cs="Times New Roman"/>
          <w:b/>
          <w:bCs/>
          <w:i/>
          <w:iCs/>
          <w:sz w:val="24"/>
          <w:szCs w:val="24"/>
        </w:rPr>
        <w:t xml:space="preserve">A.1.2. İç kalite güvencesi mekanizmaları </w:t>
      </w:r>
    </w:p>
    <w:p w14:paraId="4B8A1F4E" w14:textId="77777777" w:rsidR="000C66A5" w:rsidRDefault="00154214" w:rsidP="00154214">
      <w:pPr>
        <w:pStyle w:val="ListeParagraf"/>
        <w:numPr>
          <w:ilvl w:val="0"/>
          <w:numId w:val="2"/>
        </w:numPr>
        <w:spacing w:after="0"/>
        <w:jc w:val="both"/>
        <w:rPr>
          <w:rFonts w:ascii="Times New Roman" w:hAnsi="Times New Roman" w:cs="Times New Roman"/>
          <w:color w:val="000000"/>
          <w:sz w:val="24"/>
          <w:szCs w:val="24"/>
        </w:rPr>
      </w:pPr>
      <w:r w:rsidRPr="00154214">
        <w:rPr>
          <w:rFonts w:ascii="Times New Roman" w:hAnsi="Times New Roman" w:cs="Times New Roman"/>
          <w:color w:val="000000"/>
          <w:sz w:val="24"/>
          <w:szCs w:val="24"/>
        </w:rPr>
        <w:t>Bölümün iç kalite güvencesi süreç ve mekanizmaları tanımlanmıştır. Kalite Komisyonuna ve diğer komisyonlara ait kanıtlar sunulmuştur. Bölümümüzün kalite güvencesi süreçlerini yürütmek üzere oluşturulmuş bir kalite komisyonu bulunmaktadır. İç kalite güvencesi sistemi Bölümün geneline yayılmış, şeffaf ve bütüncül olarak yürütülmektedir. Kalite komisyonu çalışma biçimi ve işleyişi izlenmekte ve bağlı iyileştirmeler gerçekleştirilmektedir. Planla-Uygula-Kontrol et-Önlem al (PUKÖ) çevrimleri etkili bir şekilde yürütülmektedir. Birinci aşama olan planlama aşaması, titizlikle ele alınmakta ilgililerin görev ve sorumlulukları belirlenmekte, çalışma takvimi, yer, zaman çizelgesi içinde hedeflere yönelik tedbirler alınmaktadır. İkinci aşamada, ilgili görevlilerin çalışmaları neticesinde oluşan bilgi, belge, veri, gözlem ve istatistiki bilgiler toplanmaktadır. Üçüncü aşamada, komisyon toplantısı yapılarak hedeflere ne düzeyde ulaşıldığı kontrol edilmektedir. Dördüncü ve son aşamada planlamada belirlenen unsurlar ile faaliyetler sırasında gerçekleşen gelişmeler arasında tutarlılık olup olmadığı belirlenmekte ve bunlara yönelik gerekli önlemler alınmaktadır.</w:t>
      </w:r>
    </w:p>
    <w:p w14:paraId="5983E2CB" w14:textId="77777777" w:rsidR="001F3D03" w:rsidRDefault="00CE36CB" w:rsidP="00CE36CB">
      <w:pPr>
        <w:pStyle w:val="ListeParagraf"/>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Arkeoloji</w:t>
      </w:r>
      <w:r w:rsidRPr="00CE36CB">
        <w:rPr>
          <w:rFonts w:ascii="Times New Roman" w:hAnsi="Times New Roman" w:cs="Times New Roman"/>
          <w:color w:val="000000"/>
          <w:sz w:val="24"/>
          <w:szCs w:val="24"/>
        </w:rPr>
        <w:t xml:space="preserve"> Bölüm Kalite Komisyonu, </w:t>
      </w:r>
      <w:r w:rsidR="001F3D03">
        <w:rPr>
          <w:rFonts w:ascii="Times New Roman" w:hAnsi="Times New Roman" w:cs="Times New Roman"/>
          <w:color w:val="000000"/>
          <w:sz w:val="24"/>
          <w:szCs w:val="24"/>
        </w:rPr>
        <w:t>Arkeoloji</w:t>
      </w:r>
      <w:r w:rsidRPr="00CE36CB">
        <w:rPr>
          <w:rFonts w:ascii="Times New Roman" w:hAnsi="Times New Roman" w:cs="Times New Roman"/>
          <w:color w:val="000000"/>
          <w:sz w:val="24"/>
          <w:szCs w:val="24"/>
        </w:rPr>
        <w:t xml:space="preserve"> Bölüm Başkanının denetiminde, Kalite Komisyonu Başkanı, Akademik üyeler, İdari üye ve Öğrenci üyesinden oluşmaktadır. Bölüm kalite komisyonu başkanı liderliğinde komisyon üyelerinin görev dağılımları gerçekleştirilerek yıl içinde yapılan toplantılarla Bölüm Öz Değerlendirme Raporunu (BÖDR) oluşturmaktadır.</w:t>
      </w:r>
      <w:r w:rsidR="001F3D03">
        <w:rPr>
          <w:rFonts w:ascii="Times New Roman" w:hAnsi="Times New Roman" w:cs="Times New Roman"/>
          <w:color w:val="000000"/>
          <w:sz w:val="24"/>
          <w:szCs w:val="24"/>
        </w:rPr>
        <w:t xml:space="preserve"> </w:t>
      </w:r>
    </w:p>
    <w:p w14:paraId="265AD3A9" w14:textId="77777777" w:rsidR="00E010C2" w:rsidRDefault="00E010C2" w:rsidP="00011085">
      <w:pPr>
        <w:spacing w:after="0"/>
        <w:ind w:left="360"/>
        <w:jc w:val="both"/>
        <w:rPr>
          <w:rFonts w:ascii="Times New Roman" w:hAnsi="Times New Roman" w:cs="Times New Roman"/>
          <w:color w:val="000000"/>
          <w:sz w:val="24"/>
          <w:szCs w:val="24"/>
        </w:rPr>
      </w:pPr>
    </w:p>
    <w:p w14:paraId="26E54718" w14:textId="77777777" w:rsidR="007118C7" w:rsidRDefault="007118C7" w:rsidP="00011085">
      <w:pPr>
        <w:spacing w:after="0"/>
        <w:ind w:left="360"/>
        <w:jc w:val="both"/>
        <w:rPr>
          <w:rFonts w:ascii="Times New Roman" w:hAnsi="Times New Roman" w:cs="Times New Roman"/>
          <w:color w:val="000000"/>
          <w:sz w:val="24"/>
          <w:szCs w:val="24"/>
        </w:rPr>
      </w:pPr>
    </w:p>
    <w:p w14:paraId="27975E38" w14:textId="77777777" w:rsidR="007118C7" w:rsidRDefault="007118C7" w:rsidP="00011085">
      <w:pPr>
        <w:spacing w:after="0"/>
        <w:ind w:left="360"/>
        <w:jc w:val="both"/>
        <w:rPr>
          <w:rFonts w:ascii="Times New Roman" w:hAnsi="Times New Roman" w:cs="Times New Roman"/>
          <w:color w:val="000000"/>
          <w:sz w:val="24"/>
          <w:szCs w:val="24"/>
        </w:rPr>
      </w:pPr>
    </w:p>
    <w:p w14:paraId="10D3D589" w14:textId="77777777" w:rsidR="007118C7" w:rsidRDefault="007118C7" w:rsidP="00011085">
      <w:pPr>
        <w:spacing w:after="0"/>
        <w:ind w:left="360"/>
        <w:jc w:val="both"/>
        <w:rPr>
          <w:rFonts w:ascii="Times New Roman" w:hAnsi="Times New Roman" w:cs="Times New Roman"/>
          <w:color w:val="000000"/>
          <w:sz w:val="24"/>
          <w:szCs w:val="24"/>
        </w:rPr>
      </w:pPr>
    </w:p>
    <w:p w14:paraId="6A4A30E2" w14:textId="77777777" w:rsidR="007118C7" w:rsidRDefault="007118C7" w:rsidP="00011085">
      <w:pPr>
        <w:spacing w:after="0"/>
        <w:ind w:left="36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443"/>
        <w:gridCol w:w="7619"/>
      </w:tblGrid>
      <w:tr w:rsidR="00E010C2" w:rsidRPr="00EA4913" w14:paraId="380C9B05" w14:textId="77777777" w:rsidTr="00E010C2">
        <w:tc>
          <w:tcPr>
            <w:tcW w:w="3681" w:type="dxa"/>
          </w:tcPr>
          <w:p w14:paraId="402E521B" w14:textId="77777777"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lastRenderedPageBreak/>
              <w:t>Bölüm kalite komisyonu organizasyon şeması</w:t>
            </w:r>
          </w:p>
        </w:tc>
        <w:tc>
          <w:tcPr>
            <w:tcW w:w="5140" w:type="dxa"/>
          </w:tcPr>
          <w:p w14:paraId="73D6909A" w14:textId="30AF049A" w:rsidR="00E010C2" w:rsidRDefault="00C11336" w:rsidP="00E010C2">
            <w:pPr>
              <w:spacing w:line="276" w:lineRule="auto"/>
              <w:jc w:val="both"/>
              <w:rPr>
                <w:rFonts w:ascii="Times New Roman" w:hAnsi="Times New Roman" w:cs="Times New Roman"/>
                <w:bCs/>
                <w:iCs/>
                <w:sz w:val="24"/>
                <w:szCs w:val="24"/>
              </w:rPr>
            </w:pPr>
            <w:hyperlink r:id="rId12" w:history="1">
              <w:r w:rsidRPr="00D867C0">
                <w:rPr>
                  <w:rStyle w:val="Kpr"/>
                  <w:rFonts w:ascii="Times New Roman" w:hAnsi="Times New Roman" w:cs="Times New Roman"/>
                  <w:bCs/>
                  <w:iCs/>
                  <w:sz w:val="24"/>
                  <w:szCs w:val="24"/>
                </w:rPr>
                <w:t>https://edebiyat.karabuk.edu.tr/icerikGoster.aspx?K=S&amp;id=4653&amp;BA=arkeoloji</w:t>
              </w:r>
            </w:hyperlink>
          </w:p>
          <w:p w14:paraId="4C10B56B" w14:textId="20B858A4" w:rsidR="00C11336" w:rsidRPr="00EA4913" w:rsidRDefault="00C11336" w:rsidP="00E010C2">
            <w:pPr>
              <w:spacing w:line="276" w:lineRule="auto"/>
              <w:jc w:val="both"/>
              <w:rPr>
                <w:rFonts w:ascii="Times New Roman" w:hAnsi="Times New Roman" w:cs="Times New Roman"/>
                <w:bCs/>
                <w:iCs/>
                <w:sz w:val="24"/>
                <w:szCs w:val="24"/>
              </w:rPr>
            </w:pPr>
          </w:p>
        </w:tc>
      </w:tr>
      <w:tr w:rsidR="00E010C2" w:rsidRPr="00EA4913" w14:paraId="46C046A2" w14:textId="77777777" w:rsidTr="00E010C2">
        <w:tc>
          <w:tcPr>
            <w:tcW w:w="3681" w:type="dxa"/>
          </w:tcPr>
          <w:p w14:paraId="56A3DDCA" w14:textId="77777777" w:rsidR="00E010C2" w:rsidRPr="001846E3" w:rsidRDefault="00E010C2" w:rsidP="00E010C2">
            <w:pPr>
              <w:spacing w:line="276" w:lineRule="auto"/>
              <w:jc w:val="both"/>
              <w:rPr>
                <w:rFonts w:ascii="Times New Roman" w:hAnsi="Times New Roman" w:cs="Times New Roman"/>
                <w:bCs/>
                <w:color w:val="FF0000"/>
                <w:sz w:val="24"/>
                <w:szCs w:val="24"/>
              </w:rPr>
            </w:pPr>
            <w:r w:rsidRPr="00D0798A">
              <w:rPr>
                <w:rFonts w:ascii="Times New Roman" w:hAnsi="Times New Roman" w:cs="Times New Roman"/>
                <w:bCs/>
                <w:sz w:val="24"/>
                <w:szCs w:val="24"/>
              </w:rPr>
              <w:t>Bölüm kalite komisyonu iş akış süreçleri</w:t>
            </w:r>
          </w:p>
        </w:tc>
        <w:tc>
          <w:tcPr>
            <w:tcW w:w="5140" w:type="dxa"/>
          </w:tcPr>
          <w:p w14:paraId="67807974" w14:textId="648CCD91" w:rsidR="00E010C2" w:rsidRPr="00EA4913" w:rsidRDefault="00E010C2" w:rsidP="00E010C2">
            <w:pPr>
              <w:spacing w:line="276" w:lineRule="auto"/>
              <w:jc w:val="both"/>
              <w:rPr>
                <w:rFonts w:ascii="Times New Roman" w:hAnsi="Times New Roman" w:cs="Times New Roman"/>
                <w:bCs/>
                <w:iCs/>
                <w:sz w:val="24"/>
                <w:szCs w:val="24"/>
              </w:rPr>
            </w:pPr>
          </w:p>
        </w:tc>
      </w:tr>
      <w:tr w:rsidR="00E010C2" w:rsidRPr="00EA4913" w14:paraId="3A39D31A" w14:textId="77777777" w:rsidTr="00E010C2">
        <w:tc>
          <w:tcPr>
            <w:tcW w:w="3681" w:type="dxa"/>
          </w:tcPr>
          <w:p w14:paraId="5962997B" w14:textId="77777777" w:rsidR="00E010C2" w:rsidRPr="00B8579C" w:rsidRDefault="00E010C2" w:rsidP="00E010C2">
            <w:pPr>
              <w:spacing w:line="276" w:lineRule="auto"/>
              <w:jc w:val="both"/>
              <w:rPr>
                <w:rFonts w:ascii="Times New Roman" w:hAnsi="Times New Roman" w:cs="Times New Roman"/>
                <w:bCs/>
                <w:sz w:val="24"/>
                <w:szCs w:val="24"/>
              </w:rPr>
            </w:pPr>
            <w:r w:rsidRPr="00B8579C">
              <w:rPr>
                <w:rFonts w:ascii="Times New Roman" w:hAnsi="Times New Roman" w:cs="Times New Roman"/>
                <w:bCs/>
                <w:sz w:val="24"/>
                <w:szCs w:val="24"/>
              </w:rPr>
              <w:t>Bölüm kalite komisyonu görev tanımları</w:t>
            </w:r>
          </w:p>
        </w:tc>
        <w:tc>
          <w:tcPr>
            <w:tcW w:w="5140" w:type="dxa"/>
          </w:tcPr>
          <w:p w14:paraId="19B107C4" w14:textId="7D2E0326" w:rsidR="00E010C2" w:rsidRDefault="0048010E" w:rsidP="00E010C2">
            <w:pPr>
              <w:spacing w:line="276" w:lineRule="auto"/>
              <w:jc w:val="both"/>
              <w:rPr>
                <w:rFonts w:ascii="Times New Roman" w:hAnsi="Times New Roman" w:cs="Times New Roman"/>
                <w:bCs/>
                <w:iCs/>
                <w:sz w:val="24"/>
                <w:szCs w:val="24"/>
              </w:rPr>
            </w:pPr>
            <w:hyperlink r:id="rId13" w:history="1">
              <w:r w:rsidRPr="00D867C0">
                <w:rPr>
                  <w:rStyle w:val="Kpr"/>
                  <w:rFonts w:ascii="Times New Roman" w:hAnsi="Times New Roman" w:cs="Times New Roman"/>
                  <w:bCs/>
                  <w:iCs/>
                  <w:sz w:val="24"/>
                  <w:szCs w:val="24"/>
                </w:rPr>
                <w:t>https://kalite.karabuk.edu.tr/icerikGoster.aspx?K=S&amp;id=3&amp;BA=index.aspx</w:t>
              </w:r>
            </w:hyperlink>
          </w:p>
          <w:p w14:paraId="36A6DB5A" w14:textId="6B63163D" w:rsidR="0048010E" w:rsidRPr="00EA4913" w:rsidRDefault="0048010E" w:rsidP="00E010C2">
            <w:pPr>
              <w:spacing w:line="276" w:lineRule="auto"/>
              <w:jc w:val="both"/>
              <w:rPr>
                <w:rFonts w:ascii="Times New Roman" w:hAnsi="Times New Roman" w:cs="Times New Roman"/>
                <w:bCs/>
                <w:iCs/>
                <w:sz w:val="24"/>
                <w:szCs w:val="24"/>
              </w:rPr>
            </w:pPr>
          </w:p>
        </w:tc>
      </w:tr>
      <w:tr w:rsidR="00E010C2" w:rsidRPr="00EA4913" w14:paraId="2537AD66" w14:textId="77777777" w:rsidTr="00E010C2">
        <w:tc>
          <w:tcPr>
            <w:tcW w:w="3681" w:type="dxa"/>
          </w:tcPr>
          <w:p w14:paraId="57646A41" w14:textId="77777777" w:rsidR="00E010C2" w:rsidRPr="00B8579C" w:rsidRDefault="00E010C2" w:rsidP="00E010C2">
            <w:pPr>
              <w:spacing w:line="276" w:lineRule="auto"/>
              <w:jc w:val="both"/>
              <w:rPr>
                <w:rFonts w:ascii="Times New Roman" w:hAnsi="Times New Roman" w:cs="Times New Roman"/>
                <w:bCs/>
                <w:sz w:val="24"/>
                <w:szCs w:val="24"/>
              </w:rPr>
            </w:pPr>
            <w:r w:rsidRPr="00B8579C">
              <w:rPr>
                <w:rFonts w:ascii="Times New Roman" w:hAnsi="Times New Roman" w:cs="Times New Roman"/>
                <w:bCs/>
                <w:sz w:val="24"/>
                <w:szCs w:val="24"/>
              </w:rPr>
              <w:t>Bölüm danışma kurulu kararları</w:t>
            </w:r>
          </w:p>
        </w:tc>
        <w:tc>
          <w:tcPr>
            <w:tcW w:w="5140" w:type="dxa"/>
          </w:tcPr>
          <w:p w14:paraId="424D2956" w14:textId="77777777" w:rsidR="00E010C2" w:rsidRPr="00EA4913" w:rsidRDefault="00E010C2" w:rsidP="00E010C2">
            <w:pPr>
              <w:spacing w:line="276" w:lineRule="auto"/>
              <w:jc w:val="both"/>
              <w:rPr>
                <w:rFonts w:ascii="Times New Roman" w:hAnsi="Times New Roman" w:cs="Times New Roman"/>
                <w:bCs/>
                <w:iCs/>
                <w:sz w:val="24"/>
                <w:szCs w:val="24"/>
              </w:rPr>
            </w:pPr>
          </w:p>
        </w:tc>
      </w:tr>
      <w:tr w:rsidR="00E010C2" w:rsidRPr="00EA4913" w14:paraId="0C361CA2" w14:textId="77777777" w:rsidTr="00E010C2">
        <w:tc>
          <w:tcPr>
            <w:tcW w:w="3681" w:type="dxa"/>
          </w:tcPr>
          <w:p w14:paraId="6403DDC5" w14:textId="77777777" w:rsidR="00E010C2" w:rsidRPr="001846E3" w:rsidRDefault="00E010C2" w:rsidP="00E010C2">
            <w:pPr>
              <w:spacing w:line="276" w:lineRule="auto"/>
              <w:jc w:val="both"/>
              <w:rPr>
                <w:rFonts w:ascii="Times New Roman" w:hAnsi="Times New Roman" w:cs="Times New Roman"/>
                <w:bCs/>
                <w:color w:val="FF0000"/>
                <w:sz w:val="24"/>
                <w:szCs w:val="24"/>
              </w:rPr>
            </w:pPr>
            <w:r w:rsidRPr="00B8579C">
              <w:rPr>
                <w:rFonts w:ascii="Times New Roman" w:hAnsi="Times New Roman" w:cs="Times New Roman"/>
                <w:bCs/>
                <w:sz w:val="24"/>
                <w:szCs w:val="24"/>
              </w:rPr>
              <w:t>Bölüm iç-dış paydaş geri bildirimleri ve iyileştirme örnekleri</w:t>
            </w:r>
          </w:p>
        </w:tc>
        <w:tc>
          <w:tcPr>
            <w:tcW w:w="5140" w:type="dxa"/>
          </w:tcPr>
          <w:p w14:paraId="035FC5DB" w14:textId="77777777" w:rsidR="00E010C2" w:rsidRPr="00EA4913" w:rsidRDefault="00E010C2" w:rsidP="00E010C2">
            <w:pPr>
              <w:spacing w:line="276" w:lineRule="auto"/>
              <w:jc w:val="both"/>
              <w:rPr>
                <w:rFonts w:ascii="Times New Roman" w:hAnsi="Times New Roman" w:cs="Times New Roman"/>
                <w:bCs/>
                <w:iCs/>
                <w:sz w:val="24"/>
                <w:szCs w:val="24"/>
              </w:rPr>
            </w:pPr>
          </w:p>
        </w:tc>
      </w:tr>
    </w:tbl>
    <w:p w14:paraId="0F9D3E41" w14:textId="77777777" w:rsidR="00E010C2" w:rsidRDefault="00E010C2" w:rsidP="00E010C2">
      <w:pPr>
        <w:spacing w:after="0"/>
        <w:jc w:val="both"/>
        <w:rPr>
          <w:rFonts w:ascii="Times New Roman" w:hAnsi="Times New Roman" w:cs="Times New Roman"/>
          <w:color w:val="000000"/>
          <w:sz w:val="24"/>
          <w:szCs w:val="24"/>
        </w:rPr>
      </w:pPr>
    </w:p>
    <w:p w14:paraId="7163B604" w14:textId="77777777" w:rsidR="00E010C2" w:rsidRPr="00EA4913" w:rsidRDefault="00E010C2" w:rsidP="00E010C2">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A.1.3. Kamuoyunu bilgilendirme ve hesap verebilirlik</w:t>
      </w:r>
    </w:p>
    <w:p w14:paraId="2EB503E8" w14:textId="74F54E79" w:rsidR="00E010C2" w:rsidRDefault="00875D43" w:rsidP="00626DF4">
      <w:pPr>
        <w:spacing w:after="0"/>
        <w:jc w:val="both"/>
        <w:rPr>
          <w:rFonts w:ascii="Times New Roman" w:hAnsi="Times New Roman" w:cs="Times New Roman"/>
          <w:sz w:val="24"/>
          <w:szCs w:val="24"/>
        </w:rPr>
      </w:pPr>
      <w:r>
        <w:rPr>
          <w:rFonts w:ascii="Times New Roman" w:hAnsi="Times New Roman" w:cs="Times New Roman"/>
          <w:sz w:val="24"/>
          <w:szCs w:val="24"/>
        </w:rPr>
        <w:t xml:space="preserve">Arkeoloji </w:t>
      </w:r>
      <w:r w:rsidR="00E17317" w:rsidRPr="00E17317">
        <w:rPr>
          <w:rFonts w:ascii="Times New Roman" w:hAnsi="Times New Roman" w:cs="Times New Roman"/>
          <w:sz w:val="24"/>
          <w:szCs w:val="24"/>
        </w:rPr>
        <w:t>Bölümü iletişim faaliyetlerinin tanıtımı ve kamuoyuna duyurulması</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amacıyla Rektörlüğe bağlı olarak faaliyet gösteren Basın Yayın ve Halkla İlişkiler</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Koordinatörlüğü ile Külliye Karabük</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E-Gazeteden destek alınmakta ve ayrıca daha küçük</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ölçekte yapılan etkinlikler, duyurular,</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haberler, güncel bilgilendirmeler bölüm web</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sayfasından aktif bir şekilde duyurulmaktadır.</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Bölüm bazında bilgilendirme ve hesap</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verebilirlik mekanizmaları izlenmekte ve iç paydaş</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görüşleri doğrultusunda iyileştirmeler</w:t>
      </w:r>
      <w:r w:rsidR="00626DF4">
        <w:rPr>
          <w:rFonts w:ascii="Times New Roman" w:hAnsi="Times New Roman" w:cs="Times New Roman"/>
          <w:sz w:val="24"/>
          <w:szCs w:val="24"/>
        </w:rPr>
        <w:t xml:space="preserve"> </w:t>
      </w:r>
      <w:r w:rsidR="00E17317" w:rsidRPr="00E17317">
        <w:rPr>
          <w:rFonts w:ascii="Times New Roman" w:hAnsi="Times New Roman" w:cs="Times New Roman"/>
          <w:sz w:val="24"/>
          <w:szCs w:val="24"/>
        </w:rPr>
        <w:t>yapılmaya çalışılmaktadır.</w:t>
      </w:r>
    </w:p>
    <w:p w14:paraId="3234B5F5" w14:textId="77777777" w:rsidR="00875D43" w:rsidRPr="00E17317" w:rsidRDefault="00875D43" w:rsidP="00626DF4">
      <w:pPr>
        <w:spacing w:after="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410"/>
        <w:gridCol w:w="4411"/>
      </w:tblGrid>
      <w:tr w:rsidR="00E010C2" w:rsidRPr="00EA4913" w14:paraId="0A3233E9" w14:textId="77777777" w:rsidTr="00E010C2">
        <w:tc>
          <w:tcPr>
            <w:tcW w:w="4410" w:type="dxa"/>
          </w:tcPr>
          <w:p w14:paraId="5181018F" w14:textId="77777777"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Bölüm internet sayfasında yayımlanan ilgili kanıtlar</w:t>
            </w:r>
          </w:p>
        </w:tc>
        <w:tc>
          <w:tcPr>
            <w:tcW w:w="4411" w:type="dxa"/>
          </w:tcPr>
          <w:p w14:paraId="08B2B267" w14:textId="5B3F5EFC" w:rsidR="00E010C2" w:rsidRDefault="004D7A6E" w:rsidP="00E010C2">
            <w:pPr>
              <w:spacing w:line="276" w:lineRule="auto"/>
              <w:jc w:val="both"/>
              <w:rPr>
                <w:rFonts w:ascii="Times New Roman" w:hAnsi="Times New Roman" w:cs="Times New Roman"/>
                <w:sz w:val="24"/>
                <w:szCs w:val="24"/>
              </w:rPr>
            </w:pPr>
            <w:hyperlink r:id="rId14" w:history="1">
              <w:r w:rsidRPr="00D867C0">
                <w:rPr>
                  <w:rStyle w:val="Kpr"/>
                  <w:rFonts w:ascii="Times New Roman" w:hAnsi="Times New Roman" w:cs="Times New Roman"/>
                  <w:sz w:val="24"/>
                  <w:szCs w:val="24"/>
                </w:rPr>
                <w:t>https://edebiyat.karabuk.edu.tr/arkeoloji</w:t>
              </w:r>
            </w:hyperlink>
          </w:p>
          <w:p w14:paraId="5D25B233" w14:textId="2BB2DDB0" w:rsidR="004D7A6E" w:rsidRPr="00EA4913" w:rsidRDefault="004D7A6E" w:rsidP="00E010C2">
            <w:pPr>
              <w:spacing w:line="276" w:lineRule="auto"/>
              <w:jc w:val="both"/>
              <w:rPr>
                <w:rFonts w:ascii="Times New Roman" w:hAnsi="Times New Roman" w:cs="Times New Roman"/>
                <w:sz w:val="24"/>
                <w:szCs w:val="24"/>
              </w:rPr>
            </w:pPr>
          </w:p>
        </w:tc>
      </w:tr>
    </w:tbl>
    <w:p w14:paraId="035AE7F3" w14:textId="77777777" w:rsidR="00E010C2" w:rsidRDefault="00E010C2" w:rsidP="00E010C2">
      <w:pPr>
        <w:spacing w:after="0"/>
        <w:jc w:val="both"/>
        <w:rPr>
          <w:rFonts w:ascii="Times New Roman" w:hAnsi="Times New Roman" w:cs="Times New Roman"/>
          <w:color w:val="000000"/>
          <w:sz w:val="24"/>
          <w:szCs w:val="24"/>
        </w:rPr>
      </w:pPr>
    </w:p>
    <w:p w14:paraId="11D42D41" w14:textId="13D8C4FF" w:rsidR="00E010C2" w:rsidRPr="00E010C2" w:rsidRDefault="00E010C2" w:rsidP="00E010C2">
      <w:pPr>
        <w:spacing w:after="0"/>
        <w:jc w:val="both"/>
        <w:rPr>
          <w:rFonts w:ascii="Times New Roman" w:hAnsi="Times New Roman" w:cs="Times New Roman"/>
          <w:color w:val="000000"/>
          <w:sz w:val="24"/>
          <w:szCs w:val="24"/>
        </w:rPr>
      </w:pPr>
      <w:r w:rsidRPr="00EA4913">
        <w:rPr>
          <w:rFonts w:ascii="Times New Roman" w:hAnsi="Times New Roman" w:cs="Times New Roman"/>
          <w:b/>
          <w:bCs/>
          <w:sz w:val="24"/>
          <w:szCs w:val="24"/>
        </w:rPr>
        <w:t>A.2. MİSYON VE STRATEJİK AMAÇLAR</w:t>
      </w:r>
    </w:p>
    <w:p w14:paraId="680988ED" w14:textId="77777777" w:rsidR="00E010C2" w:rsidRPr="00EA4913" w:rsidRDefault="00E010C2" w:rsidP="00E010C2">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A.2.1. Misyon ve Vizyon</w:t>
      </w:r>
    </w:p>
    <w:p w14:paraId="58AB52CE" w14:textId="7F6C9A02" w:rsidR="00E010C2" w:rsidRDefault="00323265" w:rsidP="004D7A6E">
      <w:pPr>
        <w:ind w:firstLine="708"/>
        <w:jc w:val="both"/>
        <w:rPr>
          <w:rFonts w:ascii="Times New Roman" w:hAnsi="Times New Roman" w:cs="Times New Roman"/>
          <w:color w:val="000000" w:themeColor="text1"/>
          <w:sz w:val="24"/>
          <w:szCs w:val="24"/>
        </w:rPr>
      </w:pPr>
      <w:r w:rsidRPr="00323265">
        <w:rPr>
          <w:rFonts w:ascii="Times New Roman" w:hAnsi="Times New Roman" w:cs="Times New Roman"/>
          <w:color w:val="000000" w:themeColor="text1"/>
          <w:sz w:val="24"/>
          <w:szCs w:val="24"/>
        </w:rPr>
        <w:t>Kültür ve Turizm Bakanlığı ve diğer bakanlıklar bünyesindeki resmi birimlerde en iyi şekilde mesleğini yapacak uzman arkeologlar yetiştirmek, gelecekte mesleki anlamda önemli başarılara ulaşabilecek genç bilim adamları yetişmesi için, mesleki ve bilimsel etiği</w:t>
      </w:r>
      <w:r w:rsidR="004D7A6E">
        <w:rPr>
          <w:rFonts w:ascii="Times New Roman" w:hAnsi="Times New Roman" w:cs="Times New Roman"/>
          <w:color w:val="000000" w:themeColor="text1"/>
          <w:sz w:val="24"/>
          <w:szCs w:val="24"/>
        </w:rPr>
        <w:t xml:space="preserve"> </w:t>
      </w:r>
      <w:r w:rsidRPr="00323265">
        <w:rPr>
          <w:rFonts w:ascii="Times New Roman" w:hAnsi="Times New Roman" w:cs="Times New Roman"/>
          <w:color w:val="000000" w:themeColor="text1"/>
          <w:sz w:val="24"/>
          <w:szCs w:val="24"/>
        </w:rPr>
        <w:lastRenderedPageBreak/>
        <w:t>kazandırmak, başta bölge arkeolojisi olmak üzere Türkiye arkeolojisinin gelişimine etkin</w:t>
      </w:r>
      <w:r w:rsidR="004D7A6E">
        <w:rPr>
          <w:rFonts w:ascii="Times New Roman" w:hAnsi="Times New Roman" w:cs="Times New Roman"/>
          <w:color w:val="000000" w:themeColor="text1"/>
          <w:sz w:val="24"/>
          <w:szCs w:val="24"/>
        </w:rPr>
        <w:t xml:space="preserve"> </w:t>
      </w:r>
      <w:r w:rsidRPr="00323265">
        <w:rPr>
          <w:rFonts w:ascii="Times New Roman" w:hAnsi="Times New Roman" w:cs="Times New Roman"/>
          <w:color w:val="000000" w:themeColor="text1"/>
          <w:sz w:val="24"/>
          <w:szCs w:val="24"/>
        </w:rPr>
        <w:t>katkılarda bulunmak, mezun ettiği uzmanlarıyla kazı, araştırma, restorasyon-konservasyon</w:t>
      </w:r>
      <w:r w:rsidR="004D7A6E">
        <w:rPr>
          <w:rFonts w:ascii="Times New Roman" w:hAnsi="Times New Roman" w:cs="Times New Roman"/>
          <w:color w:val="000000" w:themeColor="text1"/>
          <w:sz w:val="24"/>
          <w:szCs w:val="24"/>
        </w:rPr>
        <w:t xml:space="preserve"> </w:t>
      </w:r>
      <w:r w:rsidRPr="00323265">
        <w:rPr>
          <w:rFonts w:ascii="Times New Roman" w:hAnsi="Times New Roman" w:cs="Times New Roman"/>
          <w:color w:val="000000" w:themeColor="text1"/>
          <w:sz w:val="24"/>
          <w:szCs w:val="24"/>
        </w:rPr>
        <w:t>alanında kendini ülke ve dünya çapında kabul ettiren, yabancı uzmanların çalışmak için tercih</w:t>
      </w:r>
      <w:r w:rsidR="004D7A6E">
        <w:rPr>
          <w:rFonts w:ascii="Times New Roman" w:hAnsi="Times New Roman" w:cs="Times New Roman"/>
          <w:color w:val="000000" w:themeColor="text1"/>
          <w:sz w:val="24"/>
          <w:szCs w:val="24"/>
        </w:rPr>
        <w:t xml:space="preserve"> </w:t>
      </w:r>
      <w:r w:rsidRPr="00323265">
        <w:rPr>
          <w:rFonts w:ascii="Times New Roman" w:hAnsi="Times New Roman" w:cs="Times New Roman"/>
          <w:color w:val="000000" w:themeColor="text1"/>
          <w:sz w:val="24"/>
          <w:szCs w:val="24"/>
        </w:rPr>
        <w:t>edeceği ve üniversitenin vitrini olacak bölüm haline getirmek bölümümüzün misyonudur.</w:t>
      </w:r>
    </w:p>
    <w:p w14:paraId="5BE150A9" w14:textId="26C3E3DE" w:rsidR="00383A51" w:rsidRPr="00383A51" w:rsidRDefault="00383A51" w:rsidP="004D7A6E">
      <w:pPr>
        <w:ind w:firstLine="708"/>
        <w:jc w:val="both"/>
        <w:rPr>
          <w:rFonts w:ascii="Times New Roman" w:hAnsi="Times New Roman" w:cs="Times New Roman"/>
          <w:sz w:val="24"/>
          <w:szCs w:val="24"/>
        </w:rPr>
      </w:pPr>
      <w:r w:rsidRPr="00383A51">
        <w:rPr>
          <w:rFonts w:ascii="Times New Roman" w:hAnsi="Times New Roman" w:cs="Times New Roman"/>
          <w:sz w:val="24"/>
          <w:szCs w:val="24"/>
        </w:rPr>
        <w:t xml:space="preserve">Eğitim programları ile geleceğin çağdaş, öncü, </w:t>
      </w:r>
      <w:r w:rsidR="00B5133F" w:rsidRPr="00383A51">
        <w:rPr>
          <w:rFonts w:ascii="Times New Roman" w:hAnsi="Times New Roman" w:cs="Times New Roman"/>
          <w:sz w:val="24"/>
          <w:szCs w:val="24"/>
        </w:rPr>
        <w:t>bilim</w:t>
      </w:r>
      <w:r w:rsidR="00B5133F">
        <w:rPr>
          <w:rFonts w:ascii="Times New Roman" w:hAnsi="Times New Roman" w:cs="Times New Roman"/>
          <w:sz w:val="24"/>
          <w:szCs w:val="24"/>
        </w:rPr>
        <w:t xml:space="preserve"> </w:t>
      </w:r>
      <w:r w:rsidR="00B5133F" w:rsidRPr="00383A51">
        <w:rPr>
          <w:rFonts w:ascii="Times New Roman" w:hAnsi="Times New Roman" w:cs="Times New Roman"/>
          <w:sz w:val="24"/>
          <w:szCs w:val="24"/>
        </w:rPr>
        <w:t>adamları</w:t>
      </w:r>
      <w:r w:rsidRPr="00383A51">
        <w:rPr>
          <w:rFonts w:ascii="Times New Roman" w:hAnsi="Times New Roman" w:cs="Times New Roman"/>
          <w:sz w:val="24"/>
          <w:szCs w:val="24"/>
        </w:rPr>
        <w:t xml:space="preserve">, müzeci, koruma kurulları uzmanı, Kültür ve Turizm Bakanlığı uzmanlarını yetiştiren bir kurum olma; mezuniyet </w:t>
      </w:r>
      <w:proofErr w:type="gramStart"/>
      <w:r w:rsidRPr="00383A51">
        <w:rPr>
          <w:rFonts w:ascii="Times New Roman" w:hAnsi="Times New Roman" w:cs="Times New Roman"/>
          <w:sz w:val="24"/>
          <w:szCs w:val="24"/>
        </w:rPr>
        <w:t>ile birlikte</w:t>
      </w:r>
      <w:proofErr w:type="gramEnd"/>
      <w:r w:rsidRPr="00383A51">
        <w:rPr>
          <w:rFonts w:ascii="Times New Roman" w:hAnsi="Times New Roman" w:cs="Times New Roman"/>
          <w:sz w:val="24"/>
          <w:szCs w:val="24"/>
        </w:rPr>
        <w:t xml:space="preserve"> arkeolog </w:t>
      </w:r>
      <w:r w:rsidR="00B5133F" w:rsidRPr="00383A51">
        <w:rPr>
          <w:rFonts w:ascii="Times New Roman" w:hAnsi="Times New Roman" w:cs="Times New Roman"/>
          <w:sz w:val="24"/>
          <w:szCs w:val="24"/>
        </w:rPr>
        <w:t>unvanını</w:t>
      </w:r>
      <w:r w:rsidRPr="00383A51">
        <w:rPr>
          <w:rFonts w:ascii="Times New Roman" w:hAnsi="Times New Roman" w:cs="Times New Roman"/>
          <w:sz w:val="24"/>
          <w:szCs w:val="24"/>
        </w:rPr>
        <w:t xml:space="preserve"> alan Arkeoloji Bölümü öğrencileri her türlü kültür varlığının korunmasında, tasnif ve tespitinde görev alabilecek nitelikte uzmanlar yetiştirme bölümümüzün vizyonudur.</w:t>
      </w:r>
    </w:p>
    <w:tbl>
      <w:tblPr>
        <w:tblStyle w:val="TabloKlavuzu"/>
        <w:tblW w:w="0" w:type="auto"/>
        <w:tblLook w:val="04A0" w:firstRow="1" w:lastRow="0" w:firstColumn="1" w:lastColumn="0" w:noHBand="0" w:noVBand="1"/>
      </w:tblPr>
      <w:tblGrid>
        <w:gridCol w:w="1481"/>
        <w:gridCol w:w="7581"/>
      </w:tblGrid>
      <w:tr w:rsidR="00E010C2" w:rsidRPr="00EA4913" w14:paraId="4B22C374" w14:textId="77777777" w:rsidTr="00E010C2">
        <w:tc>
          <w:tcPr>
            <w:tcW w:w="4410" w:type="dxa"/>
          </w:tcPr>
          <w:p w14:paraId="3C08FED0" w14:textId="77777777"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Misyon</w:t>
            </w:r>
          </w:p>
        </w:tc>
        <w:tc>
          <w:tcPr>
            <w:tcW w:w="4411" w:type="dxa"/>
          </w:tcPr>
          <w:p w14:paraId="028A3B37" w14:textId="543BFE74" w:rsidR="00E010C2" w:rsidRDefault="00C57574" w:rsidP="00E010C2">
            <w:pPr>
              <w:spacing w:line="276" w:lineRule="auto"/>
              <w:jc w:val="both"/>
              <w:rPr>
                <w:rFonts w:ascii="Times New Roman" w:hAnsi="Times New Roman" w:cs="Times New Roman"/>
                <w:sz w:val="24"/>
                <w:szCs w:val="24"/>
              </w:rPr>
            </w:pPr>
            <w:hyperlink r:id="rId15" w:history="1">
              <w:r w:rsidRPr="00CE56B4">
                <w:rPr>
                  <w:rStyle w:val="Kpr"/>
                  <w:rFonts w:ascii="Times New Roman" w:hAnsi="Times New Roman" w:cs="Times New Roman"/>
                  <w:sz w:val="24"/>
                  <w:szCs w:val="24"/>
                </w:rPr>
                <w:t>https://edebiyat.karabuk.edu.tr/icerikGoster.aspx?K=S&amp;id=6&amp;BA=arkeoloji</w:t>
              </w:r>
            </w:hyperlink>
          </w:p>
          <w:p w14:paraId="40244974" w14:textId="3537866B" w:rsidR="00E010C2" w:rsidRPr="00EA4913" w:rsidRDefault="00E010C2" w:rsidP="00E010C2">
            <w:pPr>
              <w:spacing w:line="276" w:lineRule="auto"/>
              <w:jc w:val="both"/>
              <w:rPr>
                <w:rFonts w:ascii="Times New Roman" w:hAnsi="Times New Roman" w:cs="Times New Roman"/>
                <w:sz w:val="24"/>
                <w:szCs w:val="24"/>
              </w:rPr>
            </w:pPr>
          </w:p>
        </w:tc>
      </w:tr>
      <w:tr w:rsidR="00E010C2" w:rsidRPr="00EA4913" w14:paraId="34566F32" w14:textId="77777777" w:rsidTr="00E010C2">
        <w:tc>
          <w:tcPr>
            <w:tcW w:w="4410" w:type="dxa"/>
          </w:tcPr>
          <w:p w14:paraId="0FB10A97" w14:textId="77777777" w:rsidR="00E010C2" w:rsidRPr="00EA4913" w:rsidRDefault="00E010C2" w:rsidP="00E010C2">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Vizyon</w:t>
            </w:r>
          </w:p>
        </w:tc>
        <w:tc>
          <w:tcPr>
            <w:tcW w:w="4411" w:type="dxa"/>
          </w:tcPr>
          <w:p w14:paraId="3D208072" w14:textId="649B5356" w:rsidR="00E010C2" w:rsidRDefault="00B5133F" w:rsidP="00E010C2">
            <w:pPr>
              <w:spacing w:line="276" w:lineRule="auto"/>
              <w:jc w:val="both"/>
              <w:rPr>
                <w:rFonts w:ascii="Times New Roman" w:hAnsi="Times New Roman" w:cs="Times New Roman"/>
                <w:sz w:val="24"/>
                <w:szCs w:val="24"/>
              </w:rPr>
            </w:pPr>
            <w:hyperlink r:id="rId16" w:history="1">
              <w:r w:rsidRPr="00D867C0">
                <w:rPr>
                  <w:rStyle w:val="Kpr"/>
                  <w:rFonts w:ascii="Times New Roman" w:hAnsi="Times New Roman" w:cs="Times New Roman"/>
                  <w:sz w:val="24"/>
                  <w:szCs w:val="24"/>
                </w:rPr>
                <w:t>https://edebiyat.karabuk.edu.tr/icerikGoster.aspx?K=S&amp;id=6&amp;BA=arkeoloji</w:t>
              </w:r>
            </w:hyperlink>
          </w:p>
          <w:p w14:paraId="15F00758" w14:textId="5E379698" w:rsidR="00B5133F" w:rsidRPr="00EA4913" w:rsidRDefault="00B5133F" w:rsidP="00E010C2">
            <w:pPr>
              <w:spacing w:line="276" w:lineRule="auto"/>
              <w:jc w:val="both"/>
              <w:rPr>
                <w:rFonts w:ascii="Times New Roman" w:hAnsi="Times New Roman" w:cs="Times New Roman"/>
                <w:sz w:val="24"/>
                <w:szCs w:val="24"/>
              </w:rPr>
            </w:pPr>
          </w:p>
        </w:tc>
      </w:tr>
    </w:tbl>
    <w:p w14:paraId="5DAC74C8" w14:textId="77777777" w:rsidR="00E010C2" w:rsidRDefault="00E010C2">
      <w:pPr>
        <w:rPr>
          <w:rFonts w:ascii="Times New Roman" w:hAnsi="Times New Roman" w:cs="Times New Roman"/>
          <w:b/>
          <w:bCs/>
          <w:sz w:val="24"/>
          <w:szCs w:val="24"/>
        </w:rPr>
      </w:pPr>
    </w:p>
    <w:p w14:paraId="59CE2A53" w14:textId="553A991A" w:rsidR="00E010C2" w:rsidRPr="005F2167" w:rsidRDefault="00E010C2">
      <w:pPr>
        <w:rPr>
          <w:rFonts w:ascii="Times New Roman" w:hAnsi="Times New Roman" w:cs="Times New Roman"/>
          <w:b/>
          <w:bCs/>
          <w:sz w:val="24"/>
          <w:szCs w:val="24"/>
        </w:rPr>
      </w:pPr>
      <w:r w:rsidRPr="005F2167">
        <w:rPr>
          <w:rFonts w:ascii="Times New Roman" w:hAnsi="Times New Roman" w:cs="Times New Roman"/>
          <w:b/>
          <w:bCs/>
          <w:sz w:val="24"/>
          <w:szCs w:val="24"/>
        </w:rPr>
        <w:t>A.3. PAYDAŞ KATILIMI</w:t>
      </w:r>
    </w:p>
    <w:p w14:paraId="6124FEDD" w14:textId="77777777" w:rsidR="00E010C2" w:rsidRPr="005F2167" w:rsidRDefault="00E010C2" w:rsidP="00E010C2">
      <w:pPr>
        <w:spacing w:line="276" w:lineRule="auto"/>
        <w:jc w:val="both"/>
        <w:rPr>
          <w:rFonts w:ascii="Times New Roman" w:hAnsi="Times New Roman" w:cs="Times New Roman"/>
          <w:b/>
          <w:bCs/>
          <w:i/>
          <w:iCs/>
          <w:sz w:val="24"/>
          <w:szCs w:val="24"/>
        </w:rPr>
      </w:pPr>
      <w:r w:rsidRPr="005F2167">
        <w:rPr>
          <w:rFonts w:ascii="Times New Roman" w:hAnsi="Times New Roman" w:cs="Times New Roman"/>
          <w:b/>
          <w:bCs/>
          <w:i/>
          <w:iCs/>
          <w:sz w:val="24"/>
          <w:szCs w:val="24"/>
        </w:rPr>
        <w:t>A.3.1. İç Paydaşlar (akademik ve idari personel, öğrenci)</w:t>
      </w:r>
    </w:p>
    <w:p w14:paraId="6A02CB4C" w14:textId="4E4DD916" w:rsidR="00E010C2" w:rsidRPr="005F2167" w:rsidRDefault="004759E6" w:rsidP="004759E6">
      <w:pPr>
        <w:pStyle w:val="ListeParagraf"/>
        <w:numPr>
          <w:ilvl w:val="0"/>
          <w:numId w:val="5"/>
        </w:numPr>
        <w:spacing w:after="0"/>
        <w:jc w:val="both"/>
        <w:rPr>
          <w:rFonts w:ascii="Times New Roman" w:hAnsi="Times New Roman" w:cs="Times New Roman"/>
          <w:color w:val="000000"/>
          <w:sz w:val="24"/>
          <w:szCs w:val="24"/>
        </w:rPr>
      </w:pPr>
      <w:r w:rsidRPr="005F2167">
        <w:rPr>
          <w:rFonts w:ascii="Times New Roman" w:hAnsi="Times New Roman" w:cs="Times New Roman"/>
          <w:color w:val="000000"/>
          <w:sz w:val="24"/>
          <w:szCs w:val="24"/>
        </w:rPr>
        <w:t xml:space="preserve">Bölüm öğrencileri, Bölüm öğretim üyeleri ve elemanları, Edebiyat Fakültesi ve Rektörlük iç paydaşları oluşturmaktadır. Buna göre iç paydaşlar, program öğretim çıktılarını (yüz yüze, online veya yazılı olarak) görüşmek ve Fakülte Kuruluna teklif etmek üzere toplanır ve böylece çıktılar belirlenir. Program çıktılarının gerçekleşip gerçekleşmediği; mezuniyet aşamasına gelmiş öğrenciler ve öğretim elemanlarına yönelik anketler ile ders çıktılarına dair kanıtlar (sınav sorularının ders çıktılarıyla eşleşip-eşleşmediği, sınav sorularının başarı analizleri, projeler, ödevler ve uygulamalar) ve Öğrenci Bilgi Sistemi üzerinden yıllık izlenir. Elde edilen veriler o yılın </w:t>
      </w:r>
      <w:proofErr w:type="gramStart"/>
      <w:r w:rsidRPr="005F2167">
        <w:rPr>
          <w:rFonts w:ascii="Times New Roman" w:hAnsi="Times New Roman" w:cs="Times New Roman"/>
          <w:color w:val="000000"/>
          <w:sz w:val="24"/>
          <w:szCs w:val="24"/>
        </w:rPr>
        <w:t>Haziran</w:t>
      </w:r>
      <w:proofErr w:type="gramEnd"/>
      <w:r w:rsidRPr="005F2167">
        <w:rPr>
          <w:rFonts w:ascii="Times New Roman" w:hAnsi="Times New Roman" w:cs="Times New Roman"/>
          <w:color w:val="000000"/>
          <w:sz w:val="24"/>
          <w:szCs w:val="24"/>
        </w:rPr>
        <w:t xml:space="preserve"> ayının ikinci haftasındaki iç paydaşlar toplantısında değerlendirilir. Gerçekleşmesinde problem görülen çıktılara yönelik tedbirler alınır. Eksik ya da fazla olduğu değerlendirilen program çıktıları güncellenerek Fakülte Kuruluna sunulmasıyla gerçekleştirilmektedir. </w:t>
      </w:r>
    </w:p>
    <w:p w14:paraId="2101FD2A" w14:textId="77777777" w:rsidR="00E010C2" w:rsidRPr="00425C83" w:rsidRDefault="00E010C2" w:rsidP="00E010C2">
      <w:pPr>
        <w:pStyle w:val="ListeParagraf"/>
        <w:spacing w:after="0"/>
        <w:jc w:val="both"/>
        <w:rPr>
          <w:rFonts w:ascii="Times New Roman" w:hAnsi="Times New Roman" w:cs="Times New Roman"/>
          <w:color w:val="000000"/>
          <w:sz w:val="24"/>
          <w:szCs w:val="24"/>
          <w:highlight w:val="yellow"/>
        </w:rPr>
      </w:pPr>
    </w:p>
    <w:tbl>
      <w:tblPr>
        <w:tblStyle w:val="TabloKlavuzu"/>
        <w:tblW w:w="0" w:type="auto"/>
        <w:tblLook w:val="04A0" w:firstRow="1" w:lastRow="0" w:firstColumn="1" w:lastColumn="0" w:noHBand="0" w:noVBand="1"/>
      </w:tblPr>
      <w:tblGrid>
        <w:gridCol w:w="4410"/>
        <w:gridCol w:w="4411"/>
      </w:tblGrid>
      <w:tr w:rsidR="00E010C2" w:rsidRPr="00425C83" w14:paraId="25C7C045" w14:textId="77777777" w:rsidTr="00E010C2">
        <w:tc>
          <w:tcPr>
            <w:tcW w:w="4410" w:type="dxa"/>
          </w:tcPr>
          <w:p w14:paraId="5B172D31" w14:textId="77777777" w:rsidR="00E010C2" w:rsidRPr="00FF3352" w:rsidRDefault="00E010C2" w:rsidP="00E010C2">
            <w:pPr>
              <w:spacing w:line="276" w:lineRule="auto"/>
              <w:jc w:val="both"/>
              <w:rPr>
                <w:rFonts w:ascii="Times New Roman" w:hAnsi="Times New Roman" w:cs="Times New Roman"/>
                <w:bCs/>
                <w:sz w:val="24"/>
                <w:szCs w:val="24"/>
              </w:rPr>
            </w:pPr>
            <w:r w:rsidRPr="00FF3352">
              <w:rPr>
                <w:rFonts w:ascii="Times New Roman" w:hAnsi="Times New Roman" w:cs="Times New Roman"/>
                <w:bCs/>
                <w:sz w:val="24"/>
                <w:szCs w:val="24"/>
              </w:rPr>
              <w:t>Bölüm kalite komisyonu çalışma takvimi</w:t>
            </w:r>
          </w:p>
        </w:tc>
        <w:tc>
          <w:tcPr>
            <w:tcW w:w="4411" w:type="dxa"/>
          </w:tcPr>
          <w:p w14:paraId="232D8EB0" w14:textId="77777777" w:rsidR="00E010C2" w:rsidRPr="00425C83" w:rsidRDefault="00E010C2" w:rsidP="00E010C2">
            <w:pPr>
              <w:spacing w:line="276" w:lineRule="auto"/>
              <w:jc w:val="both"/>
              <w:rPr>
                <w:rFonts w:ascii="Times New Roman" w:hAnsi="Times New Roman" w:cs="Times New Roman"/>
                <w:sz w:val="24"/>
                <w:szCs w:val="24"/>
                <w:highlight w:val="yellow"/>
              </w:rPr>
            </w:pPr>
          </w:p>
        </w:tc>
      </w:tr>
      <w:tr w:rsidR="00E010C2" w:rsidRPr="00425C83" w14:paraId="17B7E8AB" w14:textId="77777777" w:rsidTr="00E010C2">
        <w:tc>
          <w:tcPr>
            <w:tcW w:w="4410" w:type="dxa"/>
          </w:tcPr>
          <w:p w14:paraId="7B27D1BB" w14:textId="77777777" w:rsidR="00E010C2" w:rsidRPr="00FF3352" w:rsidRDefault="00E010C2" w:rsidP="00E010C2">
            <w:pPr>
              <w:spacing w:line="276" w:lineRule="auto"/>
              <w:jc w:val="both"/>
              <w:rPr>
                <w:rFonts w:ascii="Times New Roman" w:hAnsi="Times New Roman" w:cs="Times New Roman"/>
                <w:bCs/>
                <w:sz w:val="24"/>
                <w:szCs w:val="24"/>
              </w:rPr>
            </w:pPr>
            <w:r w:rsidRPr="00FF3352">
              <w:rPr>
                <w:rFonts w:ascii="Times New Roman" w:hAnsi="Times New Roman" w:cs="Times New Roman"/>
                <w:bCs/>
                <w:sz w:val="24"/>
                <w:szCs w:val="24"/>
              </w:rPr>
              <w:t>Bölüm kalite komisyonu toplantı tutanakları</w:t>
            </w:r>
          </w:p>
        </w:tc>
        <w:tc>
          <w:tcPr>
            <w:tcW w:w="4411" w:type="dxa"/>
          </w:tcPr>
          <w:p w14:paraId="41A5FBC1" w14:textId="77777777" w:rsidR="00E010C2" w:rsidRPr="00425C83" w:rsidRDefault="00E010C2" w:rsidP="00E010C2">
            <w:pPr>
              <w:spacing w:line="276" w:lineRule="auto"/>
              <w:jc w:val="both"/>
              <w:rPr>
                <w:rFonts w:ascii="Times New Roman" w:hAnsi="Times New Roman" w:cs="Times New Roman"/>
                <w:sz w:val="24"/>
                <w:szCs w:val="24"/>
                <w:highlight w:val="yellow"/>
              </w:rPr>
            </w:pPr>
          </w:p>
        </w:tc>
      </w:tr>
      <w:tr w:rsidR="00E010C2" w:rsidRPr="00425C83" w14:paraId="3C5C431D" w14:textId="77777777" w:rsidTr="00E010C2">
        <w:tc>
          <w:tcPr>
            <w:tcW w:w="4410" w:type="dxa"/>
          </w:tcPr>
          <w:p w14:paraId="05659B87" w14:textId="77777777" w:rsidR="00E010C2" w:rsidRPr="00FF3352" w:rsidRDefault="00E010C2" w:rsidP="00E010C2">
            <w:pPr>
              <w:spacing w:line="276" w:lineRule="auto"/>
              <w:jc w:val="both"/>
              <w:rPr>
                <w:rFonts w:ascii="Times New Roman" w:hAnsi="Times New Roman" w:cs="Times New Roman"/>
                <w:bCs/>
                <w:sz w:val="24"/>
                <w:szCs w:val="24"/>
              </w:rPr>
            </w:pPr>
            <w:r w:rsidRPr="00FF3352">
              <w:rPr>
                <w:rFonts w:ascii="Times New Roman" w:hAnsi="Times New Roman" w:cs="Times New Roman"/>
                <w:bCs/>
                <w:sz w:val="24"/>
                <w:szCs w:val="24"/>
              </w:rPr>
              <w:t>İzleme ve iyileştirme kanıtları</w:t>
            </w:r>
          </w:p>
        </w:tc>
        <w:tc>
          <w:tcPr>
            <w:tcW w:w="4411" w:type="dxa"/>
          </w:tcPr>
          <w:p w14:paraId="260C2E63" w14:textId="77777777" w:rsidR="00E010C2" w:rsidRPr="00425C83" w:rsidRDefault="00E010C2" w:rsidP="00E010C2">
            <w:pPr>
              <w:spacing w:line="276" w:lineRule="auto"/>
              <w:jc w:val="both"/>
              <w:rPr>
                <w:rFonts w:ascii="Times New Roman" w:hAnsi="Times New Roman" w:cs="Times New Roman"/>
                <w:sz w:val="24"/>
                <w:szCs w:val="24"/>
                <w:highlight w:val="yellow"/>
              </w:rPr>
            </w:pPr>
          </w:p>
        </w:tc>
      </w:tr>
    </w:tbl>
    <w:p w14:paraId="794FDD2D" w14:textId="77777777" w:rsidR="007118C7" w:rsidRDefault="007118C7" w:rsidP="00E010C2">
      <w:pPr>
        <w:spacing w:line="276" w:lineRule="auto"/>
        <w:jc w:val="both"/>
        <w:rPr>
          <w:rFonts w:ascii="Times New Roman" w:hAnsi="Times New Roman" w:cs="Times New Roman"/>
          <w:b/>
          <w:bCs/>
          <w:i/>
          <w:iCs/>
          <w:sz w:val="24"/>
          <w:szCs w:val="24"/>
        </w:rPr>
      </w:pPr>
    </w:p>
    <w:p w14:paraId="2C127F1D" w14:textId="3B424B4F" w:rsidR="00E010C2" w:rsidRPr="005F2167" w:rsidRDefault="00E010C2" w:rsidP="00E010C2">
      <w:pPr>
        <w:spacing w:line="276" w:lineRule="auto"/>
        <w:jc w:val="both"/>
        <w:rPr>
          <w:rFonts w:ascii="Times New Roman" w:hAnsi="Times New Roman" w:cs="Times New Roman"/>
          <w:b/>
          <w:bCs/>
          <w:i/>
          <w:iCs/>
          <w:sz w:val="24"/>
          <w:szCs w:val="24"/>
        </w:rPr>
      </w:pPr>
      <w:r w:rsidRPr="005F2167">
        <w:rPr>
          <w:rFonts w:ascii="Times New Roman" w:hAnsi="Times New Roman" w:cs="Times New Roman"/>
          <w:b/>
          <w:bCs/>
          <w:i/>
          <w:iCs/>
          <w:sz w:val="24"/>
          <w:szCs w:val="24"/>
        </w:rPr>
        <w:t>A.3.2. Dış Paydaşlar (iş verenler, mezunlar, kurumlar vb.)</w:t>
      </w:r>
    </w:p>
    <w:p w14:paraId="7A6ABCE1" w14:textId="109CE30B" w:rsidR="00E010C2" w:rsidRPr="005F2167" w:rsidRDefault="005F2167" w:rsidP="000D7494">
      <w:pPr>
        <w:pStyle w:val="ListeParagraf"/>
        <w:spacing w:after="0"/>
        <w:jc w:val="both"/>
        <w:rPr>
          <w:rFonts w:ascii="Times New Roman" w:hAnsi="Times New Roman" w:cs="Times New Roman"/>
          <w:color w:val="000000"/>
          <w:sz w:val="24"/>
          <w:szCs w:val="24"/>
          <w:highlight w:val="yellow"/>
        </w:rPr>
      </w:pPr>
      <w:r w:rsidRPr="005F2167">
        <w:rPr>
          <w:rFonts w:ascii="Times New Roman" w:hAnsi="Times New Roman" w:cs="Times New Roman"/>
          <w:color w:val="000000"/>
          <w:sz w:val="24"/>
          <w:szCs w:val="24"/>
        </w:rPr>
        <w:t xml:space="preserve">Fakülte mezunları, çeşitli mekanizmalarla izlenir: Birincisi, tüm mezunların gerekli bilgilerini toplamak ve elde edilen veriler doğrultusunda önlemler almak amacıyla Atatürk Üniversitesi Kariyer Planlama ve Mezun İzleme Uygulama ve Araştırma Merkezi kurulmuştur. Mezun olup diplomasını almaya gelen öğrencilere uygulanan anketlerde öğrencilerin güncel </w:t>
      </w:r>
      <w:proofErr w:type="gramStart"/>
      <w:r w:rsidRPr="005F2167">
        <w:rPr>
          <w:rFonts w:ascii="Times New Roman" w:hAnsi="Times New Roman" w:cs="Times New Roman"/>
          <w:color w:val="000000"/>
          <w:sz w:val="24"/>
          <w:szCs w:val="24"/>
        </w:rPr>
        <w:t>e-mail</w:t>
      </w:r>
      <w:proofErr w:type="gramEnd"/>
      <w:r w:rsidRPr="005F2167">
        <w:rPr>
          <w:rFonts w:ascii="Times New Roman" w:hAnsi="Times New Roman" w:cs="Times New Roman"/>
          <w:color w:val="000000"/>
          <w:sz w:val="24"/>
          <w:szCs w:val="24"/>
        </w:rPr>
        <w:t xml:space="preserve"> adresi ve telefon numarası alınır. İş ilanları ve staj imkânları konusunda üniversiteye iletilen talepler, mezunlarla paylaşılmak suretiyle kariyer fırsatlarını değerlendirmelerine ve istihdamlarına katkı sunulmaya çalışılır. </w:t>
      </w:r>
      <w:r w:rsidRPr="005F2167">
        <w:rPr>
          <w:rFonts w:ascii="Times New Roman" w:hAnsi="Times New Roman" w:cs="Times New Roman"/>
          <w:color w:val="000000"/>
          <w:sz w:val="24"/>
          <w:szCs w:val="24"/>
        </w:rPr>
        <w:lastRenderedPageBreak/>
        <w:t>Ancak özellikle Arkeoloji bölümü iş fırsatları ağırlıklı olarak Arkeolojik kazı projelerinden oluşmaktadır.</w:t>
      </w:r>
      <w:r w:rsidR="00E010C2" w:rsidRPr="005F2167">
        <w:rPr>
          <w:rFonts w:ascii="Times New Roman" w:hAnsi="Times New Roman" w:cs="Times New Roman"/>
          <w:color w:val="000000"/>
          <w:sz w:val="24"/>
          <w:szCs w:val="24"/>
        </w:rPr>
        <w:t xml:space="preserve"> </w:t>
      </w:r>
    </w:p>
    <w:p w14:paraId="08510598" w14:textId="77777777" w:rsidR="00E010C2" w:rsidRPr="00425C83" w:rsidRDefault="00E010C2" w:rsidP="00E010C2">
      <w:pPr>
        <w:pStyle w:val="ListeParagraf"/>
        <w:spacing w:after="0"/>
        <w:jc w:val="both"/>
        <w:rPr>
          <w:rFonts w:ascii="Times New Roman" w:hAnsi="Times New Roman" w:cs="Times New Roman"/>
          <w:color w:val="000000"/>
          <w:sz w:val="24"/>
          <w:szCs w:val="24"/>
          <w:highlight w:val="yellow"/>
        </w:rPr>
      </w:pPr>
    </w:p>
    <w:tbl>
      <w:tblPr>
        <w:tblStyle w:val="TabloKlavuzu"/>
        <w:tblW w:w="0" w:type="auto"/>
        <w:tblLook w:val="04A0" w:firstRow="1" w:lastRow="0" w:firstColumn="1" w:lastColumn="0" w:noHBand="0" w:noVBand="1"/>
      </w:tblPr>
      <w:tblGrid>
        <w:gridCol w:w="4386"/>
        <w:gridCol w:w="4676"/>
      </w:tblGrid>
      <w:tr w:rsidR="00E010C2" w:rsidRPr="00EA4913" w14:paraId="22787EEF" w14:textId="77777777" w:rsidTr="00E010C2">
        <w:tc>
          <w:tcPr>
            <w:tcW w:w="4410" w:type="dxa"/>
          </w:tcPr>
          <w:p w14:paraId="6AB75790" w14:textId="77777777" w:rsidR="00E010C2" w:rsidRPr="00EA4913" w:rsidRDefault="00E010C2" w:rsidP="00E010C2">
            <w:pPr>
              <w:spacing w:line="276" w:lineRule="auto"/>
              <w:jc w:val="both"/>
              <w:rPr>
                <w:rFonts w:ascii="Times New Roman" w:hAnsi="Times New Roman" w:cs="Times New Roman"/>
                <w:bCs/>
                <w:sz w:val="24"/>
                <w:szCs w:val="24"/>
              </w:rPr>
            </w:pPr>
            <w:r w:rsidRPr="00C474C7">
              <w:rPr>
                <w:rFonts w:ascii="Times New Roman" w:hAnsi="Times New Roman" w:cs="Times New Roman"/>
                <w:bCs/>
                <w:sz w:val="24"/>
                <w:szCs w:val="24"/>
              </w:rPr>
              <w:t xml:space="preserve">Bölümdeki sempozyum, kongre, eğitim vb. dış paydaşların katıldığı faaliyetlerdeki geri bildirim </w:t>
            </w:r>
            <w:r w:rsidRPr="00C474C7">
              <w:rPr>
                <w:rFonts w:ascii="Times New Roman" w:hAnsi="Times New Roman" w:cs="Times New Roman"/>
                <w:bCs/>
                <w:i/>
                <w:iCs/>
                <w:sz w:val="24"/>
                <w:szCs w:val="24"/>
              </w:rPr>
              <w:t>(rapor, anket, öneri vb.)</w:t>
            </w:r>
            <w:r w:rsidRPr="00C474C7">
              <w:rPr>
                <w:rFonts w:ascii="Times New Roman" w:hAnsi="Times New Roman" w:cs="Times New Roman"/>
                <w:bCs/>
                <w:sz w:val="24"/>
                <w:szCs w:val="24"/>
              </w:rPr>
              <w:t xml:space="preserve"> sonuçları ve iyileştirme kanıtları</w:t>
            </w:r>
          </w:p>
        </w:tc>
        <w:tc>
          <w:tcPr>
            <w:tcW w:w="4411" w:type="dxa"/>
          </w:tcPr>
          <w:p w14:paraId="24D267F5" w14:textId="6EB72012" w:rsidR="00E010C2" w:rsidRDefault="00F671B3" w:rsidP="00E010C2">
            <w:pPr>
              <w:spacing w:line="276" w:lineRule="auto"/>
              <w:jc w:val="both"/>
              <w:rPr>
                <w:rFonts w:ascii="Times New Roman" w:hAnsi="Times New Roman" w:cs="Times New Roman"/>
                <w:sz w:val="24"/>
                <w:szCs w:val="24"/>
              </w:rPr>
            </w:pPr>
            <w:hyperlink r:id="rId17" w:history="1">
              <w:r w:rsidRPr="00D867C0">
                <w:rPr>
                  <w:rStyle w:val="Kpr"/>
                  <w:rFonts w:ascii="Times New Roman" w:hAnsi="Times New Roman" w:cs="Times New Roman"/>
                  <w:sz w:val="24"/>
                  <w:szCs w:val="24"/>
                </w:rPr>
                <w:t>https://ukaas44.nevsehir.edu.tr/tr/sempozyum-programi</w:t>
              </w:r>
            </w:hyperlink>
          </w:p>
          <w:p w14:paraId="16A7125F" w14:textId="31B28486" w:rsidR="00F671B3" w:rsidRPr="00EA4913" w:rsidRDefault="00F671B3" w:rsidP="00E010C2">
            <w:pPr>
              <w:spacing w:line="276" w:lineRule="auto"/>
              <w:jc w:val="both"/>
              <w:rPr>
                <w:rFonts w:ascii="Times New Roman" w:hAnsi="Times New Roman" w:cs="Times New Roman"/>
                <w:sz w:val="24"/>
                <w:szCs w:val="24"/>
              </w:rPr>
            </w:pPr>
          </w:p>
        </w:tc>
      </w:tr>
    </w:tbl>
    <w:p w14:paraId="7A032B16" w14:textId="77777777" w:rsidR="007118C7" w:rsidRDefault="007118C7">
      <w:pPr>
        <w:rPr>
          <w:rFonts w:ascii="Times New Roman" w:hAnsi="Times New Roman" w:cs="Times New Roman"/>
          <w:b/>
          <w:bCs/>
          <w:sz w:val="24"/>
          <w:szCs w:val="24"/>
        </w:rPr>
      </w:pPr>
    </w:p>
    <w:p w14:paraId="543C0B41" w14:textId="07E5127E" w:rsidR="00E010C2" w:rsidRPr="00AB722C" w:rsidRDefault="00E010C2">
      <w:pPr>
        <w:rPr>
          <w:rFonts w:ascii="Times New Roman" w:hAnsi="Times New Roman" w:cs="Times New Roman"/>
          <w:b/>
          <w:bCs/>
          <w:sz w:val="24"/>
          <w:szCs w:val="24"/>
        </w:rPr>
      </w:pPr>
      <w:r w:rsidRPr="00AB722C">
        <w:rPr>
          <w:rFonts w:ascii="Times New Roman" w:hAnsi="Times New Roman" w:cs="Times New Roman"/>
          <w:b/>
          <w:bCs/>
          <w:sz w:val="24"/>
          <w:szCs w:val="24"/>
        </w:rPr>
        <w:t>A.4. ULUSLARARASILAŞMA</w:t>
      </w:r>
    </w:p>
    <w:p w14:paraId="5EC47838" w14:textId="3F942D0D" w:rsidR="00E010C2" w:rsidRPr="004E2558" w:rsidRDefault="00AB722C" w:rsidP="004E2558">
      <w:pPr>
        <w:pStyle w:val="ListeParagraf"/>
        <w:spacing w:after="0"/>
        <w:jc w:val="both"/>
        <w:rPr>
          <w:rFonts w:ascii="Times New Roman" w:hAnsi="Times New Roman" w:cs="Times New Roman"/>
          <w:color w:val="000000"/>
          <w:sz w:val="24"/>
          <w:szCs w:val="24"/>
        </w:rPr>
      </w:pPr>
      <w:r w:rsidRPr="00AB722C">
        <w:rPr>
          <w:rFonts w:ascii="Times New Roman" w:hAnsi="Times New Roman" w:cs="Times New Roman"/>
          <w:color w:val="000000"/>
          <w:sz w:val="24"/>
          <w:szCs w:val="24"/>
        </w:rPr>
        <w:t xml:space="preserve">Bölümümüz ERASMUS kapsamında 2022 yılı içinde Paris </w:t>
      </w:r>
      <w:proofErr w:type="spellStart"/>
      <w:r w:rsidRPr="00AB722C">
        <w:rPr>
          <w:rFonts w:ascii="Times New Roman" w:hAnsi="Times New Roman" w:cs="Times New Roman"/>
          <w:color w:val="000000"/>
          <w:sz w:val="24"/>
          <w:szCs w:val="24"/>
        </w:rPr>
        <w:t>Nonterre</w:t>
      </w:r>
      <w:proofErr w:type="spellEnd"/>
      <w:r w:rsidRPr="00AB722C">
        <w:rPr>
          <w:rFonts w:ascii="Times New Roman" w:hAnsi="Times New Roman" w:cs="Times New Roman"/>
          <w:color w:val="000000"/>
          <w:sz w:val="24"/>
          <w:szCs w:val="24"/>
        </w:rPr>
        <w:t xml:space="preserve"> Üniversitesiyle anlaşma</w:t>
      </w:r>
      <w:r w:rsidR="0088207A">
        <w:rPr>
          <w:rFonts w:ascii="Times New Roman" w:hAnsi="Times New Roman" w:cs="Times New Roman"/>
          <w:color w:val="000000"/>
          <w:sz w:val="24"/>
          <w:szCs w:val="24"/>
        </w:rPr>
        <w:t xml:space="preserve"> </w:t>
      </w:r>
      <w:r w:rsidRPr="00AB722C">
        <w:rPr>
          <w:rFonts w:ascii="Times New Roman" w:hAnsi="Times New Roman" w:cs="Times New Roman"/>
          <w:color w:val="000000"/>
          <w:sz w:val="24"/>
          <w:szCs w:val="24"/>
        </w:rPr>
        <w:t xml:space="preserve">yapmıştır. </w:t>
      </w:r>
      <w:r w:rsidR="003F790F">
        <w:rPr>
          <w:rFonts w:ascii="Times New Roman" w:hAnsi="Times New Roman" w:cs="Times New Roman"/>
          <w:color w:val="000000"/>
          <w:sz w:val="24"/>
          <w:szCs w:val="24"/>
        </w:rPr>
        <w:t>Bu</w:t>
      </w:r>
      <w:r w:rsidR="004E2558">
        <w:rPr>
          <w:rFonts w:ascii="Times New Roman" w:hAnsi="Times New Roman" w:cs="Times New Roman"/>
          <w:color w:val="000000"/>
          <w:sz w:val="24"/>
          <w:szCs w:val="24"/>
        </w:rPr>
        <w:t xml:space="preserve"> bağlamda söz konusu </w:t>
      </w:r>
      <w:proofErr w:type="spellStart"/>
      <w:r w:rsidR="004E2558">
        <w:rPr>
          <w:rFonts w:ascii="Times New Roman" w:hAnsi="Times New Roman" w:cs="Times New Roman"/>
          <w:color w:val="000000"/>
          <w:sz w:val="24"/>
          <w:szCs w:val="24"/>
        </w:rPr>
        <w:t>üniveristeden</w:t>
      </w:r>
      <w:proofErr w:type="spellEnd"/>
      <w:r w:rsidR="004E2558">
        <w:rPr>
          <w:rFonts w:ascii="Times New Roman" w:hAnsi="Times New Roman" w:cs="Times New Roman"/>
          <w:color w:val="000000"/>
          <w:sz w:val="24"/>
          <w:szCs w:val="24"/>
        </w:rPr>
        <w:t xml:space="preserve"> bölümümüze 2023 yılında bir öğrenci kabul edilmiştir</w:t>
      </w:r>
      <w:r w:rsidRPr="004E2558">
        <w:rPr>
          <w:rFonts w:ascii="Times New Roman" w:hAnsi="Times New Roman" w:cs="Times New Roman"/>
          <w:color w:val="000000"/>
          <w:sz w:val="24"/>
          <w:szCs w:val="24"/>
        </w:rPr>
        <w:t xml:space="preserve">. Bölümümüzde </w:t>
      </w:r>
      <w:r w:rsidR="00AF0EAA">
        <w:rPr>
          <w:rFonts w:ascii="Times New Roman" w:hAnsi="Times New Roman" w:cs="Times New Roman"/>
          <w:color w:val="000000"/>
          <w:sz w:val="24"/>
          <w:szCs w:val="24"/>
        </w:rPr>
        <w:t>14</w:t>
      </w:r>
      <w:r w:rsidRPr="004E2558">
        <w:rPr>
          <w:rFonts w:ascii="Times New Roman" w:hAnsi="Times New Roman" w:cs="Times New Roman"/>
          <w:color w:val="000000"/>
          <w:sz w:val="24"/>
          <w:szCs w:val="24"/>
        </w:rPr>
        <w:t xml:space="preserve"> yabancı</w:t>
      </w:r>
      <w:r w:rsidR="0088207A" w:rsidRPr="004E2558">
        <w:rPr>
          <w:rFonts w:ascii="Times New Roman" w:hAnsi="Times New Roman" w:cs="Times New Roman"/>
          <w:color w:val="000000"/>
          <w:sz w:val="24"/>
          <w:szCs w:val="24"/>
        </w:rPr>
        <w:t xml:space="preserve"> </w:t>
      </w:r>
      <w:r w:rsidRPr="004E2558">
        <w:rPr>
          <w:rFonts w:ascii="Times New Roman" w:hAnsi="Times New Roman" w:cs="Times New Roman"/>
          <w:color w:val="000000"/>
          <w:sz w:val="24"/>
          <w:szCs w:val="24"/>
        </w:rPr>
        <w:t>uyruklu öğrenci lisans öğrencisi olup 1 öğrenci de yüksek lisansa devam etmektedir.</w:t>
      </w:r>
    </w:p>
    <w:p w14:paraId="51CA255B" w14:textId="77777777" w:rsidR="0088207A" w:rsidRPr="0088207A" w:rsidRDefault="0088207A" w:rsidP="0088207A">
      <w:pPr>
        <w:pStyle w:val="ListeParagraf"/>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4410"/>
        <w:gridCol w:w="4411"/>
      </w:tblGrid>
      <w:tr w:rsidR="00E010C2" w:rsidRPr="00356A7C" w14:paraId="6CFD8CEE" w14:textId="77777777" w:rsidTr="00E010C2">
        <w:tc>
          <w:tcPr>
            <w:tcW w:w="4410" w:type="dxa"/>
          </w:tcPr>
          <w:p w14:paraId="7E1FB20F" w14:textId="77777777" w:rsidR="00E010C2" w:rsidRPr="00F02787" w:rsidRDefault="00E010C2"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Bölümdeki uluslararası akademisyen sayısı</w:t>
            </w:r>
          </w:p>
        </w:tc>
        <w:tc>
          <w:tcPr>
            <w:tcW w:w="4411" w:type="dxa"/>
          </w:tcPr>
          <w:p w14:paraId="20FEE0AA" w14:textId="4D97BF72" w:rsidR="00E010C2" w:rsidRPr="00F02787" w:rsidRDefault="00891305"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0</w:t>
            </w:r>
          </w:p>
        </w:tc>
      </w:tr>
      <w:tr w:rsidR="00E010C2" w:rsidRPr="00356A7C" w14:paraId="38C05CB4" w14:textId="77777777" w:rsidTr="00E010C2">
        <w:tc>
          <w:tcPr>
            <w:tcW w:w="4410" w:type="dxa"/>
          </w:tcPr>
          <w:p w14:paraId="561488FC" w14:textId="77777777" w:rsidR="00E010C2" w:rsidRPr="00F02787" w:rsidRDefault="00E010C2"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Bölümdeki uluslararası öğrenci sayısı</w:t>
            </w:r>
          </w:p>
        </w:tc>
        <w:tc>
          <w:tcPr>
            <w:tcW w:w="4411" w:type="dxa"/>
          </w:tcPr>
          <w:p w14:paraId="6CD81591" w14:textId="072B59BF" w:rsidR="00E010C2" w:rsidRPr="00F02787" w:rsidRDefault="00E010C2" w:rsidP="00E010C2">
            <w:pPr>
              <w:spacing w:line="276" w:lineRule="auto"/>
              <w:jc w:val="both"/>
              <w:rPr>
                <w:rFonts w:ascii="Times New Roman" w:hAnsi="Times New Roman" w:cs="Times New Roman"/>
                <w:bCs/>
                <w:sz w:val="24"/>
                <w:szCs w:val="24"/>
              </w:rPr>
            </w:pPr>
            <w:proofErr w:type="spellStart"/>
            <w:r w:rsidRPr="00F02787">
              <w:rPr>
                <w:rFonts w:ascii="Times New Roman" w:hAnsi="Times New Roman" w:cs="Times New Roman"/>
                <w:bCs/>
                <w:sz w:val="24"/>
                <w:szCs w:val="24"/>
              </w:rPr>
              <w:t>Önlisans</w:t>
            </w:r>
            <w:proofErr w:type="spellEnd"/>
            <w:r w:rsidRPr="00F02787">
              <w:rPr>
                <w:rFonts w:ascii="Times New Roman" w:hAnsi="Times New Roman" w:cs="Times New Roman"/>
                <w:bCs/>
                <w:sz w:val="24"/>
                <w:szCs w:val="24"/>
              </w:rPr>
              <w:t xml:space="preserve"> (</w:t>
            </w:r>
            <w:r w:rsidR="00F02787" w:rsidRPr="00F02787">
              <w:rPr>
                <w:rFonts w:ascii="Times New Roman" w:hAnsi="Times New Roman" w:cs="Times New Roman"/>
                <w:bCs/>
                <w:sz w:val="24"/>
                <w:szCs w:val="24"/>
              </w:rPr>
              <w:t>0</w:t>
            </w:r>
            <w:r w:rsidRPr="00F02787">
              <w:rPr>
                <w:rFonts w:ascii="Times New Roman" w:hAnsi="Times New Roman" w:cs="Times New Roman"/>
                <w:bCs/>
                <w:sz w:val="24"/>
                <w:szCs w:val="24"/>
              </w:rPr>
              <w:t xml:space="preserve">) Lisans </w:t>
            </w:r>
            <w:r w:rsidR="00F02787" w:rsidRPr="00F02787">
              <w:rPr>
                <w:rFonts w:ascii="Times New Roman" w:hAnsi="Times New Roman" w:cs="Times New Roman"/>
                <w:bCs/>
                <w:sz w:val="24"/>
                <w:szCs w:val="24"/>
              </w:rPr>
              <w:t>(14</w:t>
            </w:r>
            <w:r w:rsidRPr="00F02787">
              <w:rPr>
                <w:rFonts w:ascii="Times New Roman" w:hAnsi="Times New Roman" w:cs="Times New Roman"/>
                <w:bCs/>
                <w:sz w:val="24"/>
                <w:szCs w:val="24"/>
              </w:rPr>
              <w:t>) YL (</w:t>
            </w:r>
            <w:r w:rsidR="00286409" w:rsidRPr="00F02787">
              <w:rPr>
                <w:rFonts w:ascii="Times New Roman" w:hAnsi="Times New Roman" w:cs="Times New Roman"/>
                <w:bCs/>
                <w:sz w:val="24"/>
                <w:szCs w:val="24"/>
              </w:rPr>
              <w:t>0</w:t>
            </w:r>
            <w:r w:rsidRPr="00F02787">
              <w:rPr>
                <w:rFonts w:ascii="Times New Roman" w:hAnsi="Times New Roman" w:cs="Times New Roman"/>
                <w:bCs/>
                <w:sz w:val="24"/>
                <w:szCs w:val="24"/>
              </w:rPr>
              <w:t>) DR (</w:t>
            </w:r>
            <w:r w:rsidR="00286409" w:rsidRPr="00F02787">
              <w:rPr>
                <w:rFonts w:ascii="Times New Roman" w:hAnsi="Times New Roman" w:cs="Times New Roman"/>
                <w:bCs/>
                <w:sz w:val="24"/>
                <w:szCs w:val="24"/>
              </w:rPr>
              <w:t>0</w:t>
            </w:r>
            <w:r w:rsidRPr="00F02787">
              <w:rPr>
                <w:rFonts w:ascii="Times New Roman" w:hAnsi="Times New Roman" w:cs="Times New Roman"/>
                <w:bCs/>
                <w:sz w:val="24"/>
                <w:szCs w:val="24"/>
              </w:rPr>
              <w:t>)</w:t>
            </w:r>
          </w:p>
        </w:tc>
      </w:tr>
      <w:tr w:rsidR="00E010C2" w:rsidRPr="00356A7C" w14:paraId="00FE1503" w14:textId="77777777" w:rsidTr="00E010C2">
        <w:tc>
          <w:tcPr>
            <w:tcW w:w="4410" w:type="dxa"/>
          </w:tcPr>
          <w:p w14:paraId="46B13723" w14:textId="77777777" w:rsidR="00E010C2" w:rsidRPr="00F02787" w:rsidRDefault="00E010C2"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Bölümün uluslararası iş birlikleri</w:t>
            </w:r>
          </w:p>
        </w:tc>
        <w:tc>
          <w:tcPr>
            <w:tcW w:w="4411" w:type="dxa"/>
          </w:tcPr>
          <w:p w14:paraId="179D1A13" w14:textId="77777777" w:rsidR="00E010C2" w:rsidRPr="00F02787" w:rsidRDefault="00E010C2" w:rsidP="00E010C2">
            <w:pPr>
              <w:spacing w:line="276" w:lineRule="auto"/>
              <w:jc w:val="both"/>
              <w:rPr>
                <w:rFonts w:ascii="Times New Roman" w:hAnsi="Times New Roman" w:cs="Times New Roman"/>
                <w:bCs/>
                <w:sz w:val="24"/>
                <w:szCs w:val="24"/>
              </w:rPr>
            </w:pPr>
          </w:p>
        </w:tc>
      </w:tr>
      <w:tr w:rsidR="00E010C2" w:rsidRPr="00356A7C" w14:paraId="63D8A43B" w14:textId="77777777" w:rsidTr="00E010C2">
        <w:tc>
          <w:tcPr>
            <w:tcW w:w="4410" w:type="dxa"/>
          </w:tcPr>
          <w:p w14:paraId="2E78B9DB" w14:textId="77777777" w:rsidR="00E010C2" w:rsidRPr="00F02787" w:rsidRDefault="00E010C2"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Bölümde değişim programlarından faydalanan akademisyen sayısı</w:t>
            </w:r>
          </w:p>
        </w:tc>
        <w:tc>
          <w:tcPr>
            <w:tcW w:w="4411" w:type="dxa"/>
          </w:tcPr>
          <w:p w14:paraId="687ECF03" w14:textId="77777777" w:rsidR="00E010C2" w:rsidRPr="00F02787" w:rsidRDefault="00E010C2" w:rsidP="00E010C2">
            <w:pPr>
              <w:spacing w:line="276" w:lineRule="auto"/>
              <w:jc w:val="both"/>
              <w:rPr>
                <w:rFonts w:ascii="Times New Roman" w:hAnsi="Times New Roman" w:cs="Times New Roman"/>
                <w:bCs/>
                <w:sz w:val="24"/>
                <w:szCs w:val="24"/>
              </w:rPr>
            </w:pPr>
          </w:p>
        </w:tc>
      </w:tr>
      <w:tr w:rsidR="00E010C2" w:rsidRPr="00EA4913" w14:paraId="4D4E408B" w14:textId="77777777" w:rsidTr="00E010C2">
        <w:tc>
          <w:tcPr>
            <w:tcW w:w="4410" w:type="dxa"/>
          </w:tcPr>
          <w:p w14:paraId="09215071" w14:textId="77777777" w:rsidR="00E010C2" w:rsidRPr="00F02787" w:rsidRDefault="00E010C2" w:rsidP="00E010C2">
            <w:pPr>
              <w:spacing w:line="276" w:lineRule="auto"/>
              <w:jc w:val="both"/>
              <w:rPr>
                <w:rFonts w:ascii="Times New Roman" w:hAnsi="Times New Roman" w:cs="Times New Roman"/>
                <w:bCs/>
                <w:sz w:val="24"/>
                <w:szCs w:val="24"/>
              </w:rPr>
            </w:pPr>
            <w:r w:rsidRPr="00F02787">
              <w:rPr>
                <w:rFonts w:ascii="Times New Roman" w:hAnsi="Times New Roman" w:cs="Times New Roman"/>
                <w:bCs/>
                <w:sz w:val="24"/>
                <w:szCs w:val="24"/>
              </w:rPr>
              <w:t>Bölümde değişim programlarından faydalanan öğrenci sayısı</w:t>
            </w:r>
          </w:p>
        </w:tc>
        <w:tc>
          <w:tcPr>
            <w:tcW w:w="4411" w:type="dxa"/>
          </w:tcPr>
          <w:p w14:paraId="5E17ACD5" w14:textId="4C0DC16F" w:rsidR="00E010C2" w:rsidRPr="00F02787" w:rsidRDefault="00E010C2" w:rsidP="00E010C2">
            <w:pPr>
              <w:spacing w:line="276" w:lineRule="auto"/>
              <w:jc w:val="both"/>
              <w:rPr>
                <w:rFonts w:ascii="Times New Roman" w:hAnsi="Times New Roman" w:cs="Times New Roman"/>
                <w:bCs/>
                <w:sz w:val="24"/>
                <w:szCs w:val="24"/>
              </w:rPr>
            </w:pPr>
            <w:proofErr w:type="spellStart"/>
            <w:r w:rsidRPr="00F02787">
              <w:rPr>
                <w:rFonts w:ascii="Times New Roman" w:hAnsi="Times New Roman" w:cs="Times New Roman"/>
                <w:bCs/>
                <w:sz w:val="24"/>
                <w:szCs w:val="24"/>
              </w:rPr>
              <w:t>Önlisans</w:t>
            </w:r>
            <w:proofErr w:type="spellEnd"/>
            <w:r w:rsidRPr="00F02787">
              <w:rPr>
                <w:rFonts w:ascii="Times New Roman" w:hAnsi="Times New Roman" w:cs="Times New Roman"/>
                <w:bCs/>
                <w:sz w:val="24"/>
                <w:szCs w:val="24"/>
              </w:rPr>
              <w:t xml:space="preserve"> (</w:t>
            </w:r>
            <w:r w:rsidR="00F02787" w:rsidRPr="00F02787">
              <w:rPr>
                <w:rFonts w:ascii="Times New Roman" w:hAnsi="Times New Roman" w:cs="Times New Roman"/>
                <w:bCs/>
                <w:sz w:val="24"/>
                <w:szCs w:val="24"/>
              </w:rPr>
              <w:t>0</w:t>
            </w:r>
            <w:r w:rsidRPr="00F02787">
              <w:rPr>
                <w:rFonts w:ascii="Times New Roman" w:hAnsi="Times New Roman" w:cs="Times New Roman"/>
                <w:bCs/>
                <w:sz w:val="24"/>
                <w:szCs w:val="24"/>
              </w:rPr>
              <w:t>) Lisans (</w:t>
            </w:r>
            <w:r w:rsidR="00F02787" w:rsidRPr="00F02787">
              <w:rPr>
                <w:rFonts w:ascii="Times New Roman" w:hAnsi="Times New Roman" w:cs="Times New Roman"/>
                <w:bCs/>
                <w:sz w:val="24"/>
                <w:szCs w:val="24"/>
              </w:rPr>
              <w:t>0</w:t>
            </w:r>
            <w:r w:rsidRPr="00F02787">
              <w:rPr>
                <w:rFonts w:ascii="Times New Roman" w:hAnsi="Times New Roman" w:cs="Times New Roman"/>
                <w:bCs/>
                <w:sz w:val="24"/>
                <w:szCs w:val="24"/>
              </w:rPr>
              <w:t>) YL (</w:t>
            </w:r>
            <w:r w:rsidR="00F02787" w:rsidRPr="00F02787">
              <w:rPr>
                <w:rFonts w:ascii="Times New Roman" w:hAnsi="Times New Roman" w:cs="Times New Roman"/>
                <w:bCs/>
                <w:sz w:val="24"/>
                <w:szCs w:val="24"/>
              </w:rPr>
              <w:t>0</w:t>
            </w:r>
            <w:r w:rsidRPr="00F02787">
              <w:rPr>
                <w:rFonts w:ascii="Times New Roman" w:hAnsi="Times New Roman" w:cs="Times New Roman"/>
                <w:bCs/>
                <w:sz w:val="24"/>
                <w:szCs w:val="24"/>
              </w:rPr>
              <w:t>) DR (</w:t>
            </w:r>
            <w:r w:rsidR="00F02787" w:rsidRPr="00F02787">
              <w:rPr>
                <w:rFonts w:ascii="Times New Roman" w:hAnsi="Times New Roman" w:cs="Times New Roman"/>
                <w:bCs/>
                <w:sz w:val="24"/>
                <w:szCs w:val="24"/>
              </w:rPr>
              <w:t>0</w:t>
            </w:r>
            <w:r w:rsidRPr="00F02787">
              <w:rPr>
                <w:rFonts w:ascii="Times New Roman" w:hAnsi="Times New Roman" w:cs="Times New Roman"/>
                <w:bCs/>
                <w:sz w:val="24"/>
                <w:szCs w:val="24"/>
              </w:rPr>
              <w:t>)</w:t>
            </w:r>
          </w:p>
        </w:tc>
      </w:tr>
    </w:tbl>
    <w:p w14:paraId="2C3CD65F" w14:textId="77777777" w:rsidR="00E010C2" w:rsidRDefault="00E010C2" w:rsidP="00E010C2">
      <w:pPr>
        <w:spacing w:after="0" w:line="276" w:lineRule="auto"/>
        <w:jc w:val="both"/>
        <w:rPr>
          <w:rFonts w:ascii="Times New Roman" w:hAnsi="Times New Roman" w:cs="Times New Roman"/>
          <w:b/>
          <w:bCs/>
          <w:color w:val="FF0000"/>
          <w:sz w:val="24"/>
          <w:szCs w:val="24"/>
        </w:rPr>
      </w:pPr>
    </w:p>
    <w:tbl>
      <w:tblPr>
        <w:tblStyle w:val="TabloKlavuzu"/>
        <w:tblW w:w="0" w:type="auto"/>
        <w:tblLook w:val="04A0" w:firstRow="1" w:lastRow="0" w:firstColumn="1" w:lastColumn="0" w:noHBand="0" w:noVBand="1"/>
      </w:tblPr>
      <w:tblGrid>
        <w:gridCol w:w="4533"/>
        <w:gridCol w:w="4529"/>
      </w:tblGrid>
      <w:tr w:rsidR="00E010C2" w:rsidRPr="00EA4913" w14:paraId="586D6F85" w14:textId="77777777" w:rsidTr="00787D57">
        <w:tc>
          <w:tcPr>
            <w:tcW w:w="4606" w:type="dxa"/>
          </w:tcPr>
          <w:p w14:paraId="55831207" w14:textId="77777777" w:rsidR="00E010C2" w:rsidRPr="00EA4913" w:rsidRDefault="00E010C2"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Güçlü Yönler</w:t>
            </w:r>
          </w:p>
        </w:tc>
        <w:tc>
          <w:tcPr>
            <w:tcW w:w="4606" w:type="dxa"/>
          </w:tcPr>
          <w:p w14:paraId="205783F1" w14:textId="77777777" w:rsidR="00E010C2" w:rsidRPr="00EA4913" w:rsidRDefault="00E010C2"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Gelişmeye Açık Yönler</w:t>
            </w:r>
          </w:p>
        </w:tc>
      </w:tr>
      <w:tr w:rsidR="00E010C2" w:rsidRPr="00EA4913" w14:paraId="652A1016" w14:textId="77777777" w:rsidTr="00787D57">
        <w:tc>
          <w:tcPr>
            <w:tcW w:w="4606" w:type="dxa"/>
          </w:tcPr>
          <w:p w14:paraId="795C1947" w14:textId="4C0D8C31" w:rsidR="00E010C2" w:rsidRPr="00C42E6F" w:rsidRDefault="00084131" w:rsidP="00084131">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Liderlik ve Kalite Yönetimi:</w:t>
            </w:r>
            <w:r w:rsidRPr="00C42E6F">
              <w:rPr>
                <w:rFonts w:ascii="Times New Roman" w:hAnsi="Times New Roman" w:cs="Times New Roman"/>
                <w:sz w:val="24"/>
                <w:szCs w:val="24"/>
              </w:rPr>
              <w:t xml:space="preserve"> Bölüm, üst yönetim liderliğinde Kalite Yönetim Sistemi'ne odaklanarak verimliliği ve etkinliği artırmak için çeşitli yöntemleri izlemekte. Stratejik plan ve Kalite politikası, bölümün hedeflerini belirlemede ve sürekli iyileştirmede rehberlik ediyor.</w:t>
            </w:r>
          </w:p>
        </w:tc>
        <w:tc>
          <w:tcPr>
            <w:tcW w:w="4606" w:type="dxa"/>
          </w:tcPr>
          <w:p w14:paraId="5D42C26F" w14:textId="0A603348" w:rsidR="00E010C2" w:rsidRPr="00C42E6F" w:rsidRDefault="000F3655" w:rsidP="000F3655">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E</w:t>
            </w:r>
            <w:r w:rsidR="00C42E6F" w:rsidRPr="00C42E6F">
              <w:rPr>
                <w:rFonts w:ascii="Times New Roman" w:hAnsi="Times New Roman" w:cs="Times New Roman"/>
                <w:b/>
                <w:bCs/>
                <w:sz w:val="24"/>
                <w:szCs w:val="24"/>
              </w:rPr>
              <w:t>rasmus</w:t>
            </w:r>
            <w:r w:rsidRPr="00C42E6F">
              <w:rPr>
                <w:rFonts w:ascii="Times New Roman" w:hAnsi="Times New Roman" w:cs="Times New Roman"/>
                <w:b/>
                <w:bCs/>
                <w:sz w:val="24"/>
                <w:szCs w:val="24"/>
              </w:rPr>
              <w:t xml:space="preserve"> Değişim Aktiviteleri:</w:t>
            </w:r>
            <w:r w:rsidRPr="00C42E6F">
              <w:rPr>
                <w:rFonts w:ascii="Times New Roman" w:hAnsi="Times New Roman" w:cs="Times New Roman"/>
                <w:sz w:val="24"/>
                <w:szCs w:val="24"/>
              </w:rPr>
              <w:t xml:space="preserve"> Bölümdeki E</w:t>
            </w:r>
            <w:r w:rsidR="00C42E6F">
              <w:rPr>
                <w:rFonts w:ascii="Times New Roman" w:hAnsi="Times New Roman" w:cs="Times New Roman"/>
                <w:sz w:val="24"/>
                <w:szCs w:val="24"/>
              </w:rPr>
              <w:t>rasmus</w:t>
            </w:r>
            <w:r w:rsidRPr="00C42E6F">
              <w:rPr>
                <w:rFonts w:ascii="Times New Roman" w:hAnsi="Times New Roman" w:cs="Times New Roman"/>
                <w:sz w:val="24"/>
                <w:szCs w:val="24"/>
              </w:rPr>
              <w:t xml:space="preserve"> anlaşmasına rağmen henüz bir öğrenci değişimi gerçekleşmemiştir. Bu alandaki potansiyeli daha fazla kullanarak uluslararası öğrenci değişim programlarına daha fazla katılım sağlanabilir.</w:t>
            </w:r>
          </w:p>
        </w:tc>
      </w:tr>
      <w:tr w:rsidR="00E010C2" w:rsidRPr="00EA4913" w14:paraId="6A124093" w14:textId="77777777" w:rsidTr="00787D57">
        <w:tc>
          <w:tcPr>
            <w:tcW w:w="4606" w:type="dxa"/>
          </w:tcPr>
          <w:p w14:paraId="19B80E30" w14:textId="39A7A396" w:rsidR="00E010C2" w:rsidRPr="00C42E6F" w:rsidRDefault="000251C8" w:rsidP="000251C8">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İç Kalite Güvencesi Mekanizmaları</w:t>
            </w:r>
            <w:r w:rsidRPr="00C42E6F">
              <w:rPr>
                <w:rFonts w:ascii="Times New Roman" w:hAnsi="Times New Roman" w:cs="Times New Roman"/>
                <w:sz w:val="24"/>
                <w:szCs w:val="24"/>
              </w:rPr>
              <w:t>: Stratejik plana uygun Kalite politikası belirlenmiş ve iç paydaş beklentileri analiz edilerek Kalite Yönetim Sistemi içselleştirilmeye çalışılmakta. İyileştirmeyi teşvik etmek amacıyla eğitimler verilmekte, bu da bölümün kalitesini sürekli artırmaya yönelik bir yaklaşımı yansıtmaktadır.</w:t>
            </w:r>
          </w:p>
        </w:tc>
        <w:tc>
          <w:tcPr>
            <w:tcW w:w="4606" w:type="dxa"/>
          </w:tcPr>
          <w:p w14:paraId="4504F405" w14:textId="56B21434" w:rsidR="00E010C2" w:rsidRPr="00C42E6F" w:rsidRDefault="000251C8" w:rsidP="000251C8">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İş Olanakları ve Staj Programları</w:t>
            </w:r>
            <w:r w:rsidRPr="00C42E6F">
              <w:rPr>
                <w:rFonts w:ascii="Times New Roman" w:hAnsi="Times New Roman" w:cs="Times New Roman"/>
                <w:sz w:val="24"/>
                <w:szCs w:val="24"/>
              </w:rPr>
              <w:t>: Özellikle Arkeoloji bölümü için iş fırsatları ağırlıklı olarak arkeolojik kazı projelerinden oluşuyor. Bu alandaki iş olanakları ve staj programları daha da çeşitlendirilerek öğrencilerin sektöre daha iyi hazırlanmaları sağlanabilir.</w:t>
            </w:r>
          </w:p>
        </w:tc>
      </w:tr>
      <w:tr w:rsidR="00E010C2" w:rsidRPr="00EA4913" w14:paraId="5ACBE7CA" w14:textId="77777777" w:rsidTr="00787D57">
        <w:tc>
          <w:tcPr>
            <w:tcW w:w="4606" w:type="dxa"/>
          </w:tcPr>
          <w:p w14:paraId="594442A8" w14:textId="666E287D" w:rsidR="00E010C2" w:rsidRPr="00C42E6F" w:rsidRDefault="000251C8" w:rsidP="000251C8">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Kamuoyunu Bilgilendirme ve Hesap Verebilirlik:</w:t>
            </w:r>
            <w:r w:rsidRPr="00C42E6F">
              <w:rPr>
                <w:rFonts w:ascii="Times New Roman" w:hAnsi="Times New Roman" w:cs="Times New Roman"/>
                <w:sz w:val="24"/>
                <w:szCs w:val="24"/>
              </w:rPr>
              <w:t xml:space="preserve"> Bölüm, şeffaf, doğru ve kolay ulaşılabilir bilgi sunma konusunda öncüdür. Kurumsal iletişim politikası ve sosyal medya </w:t>
            </w:r>
            <w:r w:rsidRPr="00C42E6F">
              <w:rPr>
                <w:rFonts w:ascii="Times New Roman" w:hAnsi="Times New Roman" w:cs="Times New Roman"/>
                <w:sz w:val="24"/>
                <w:szCs w:val="24"/>
              </w:rPr>
              <w:lastRenderedPageBreak/>
              <w:t>entegrasyonu sayesinde kamuoyunu bilgilendirme ve hesap verebilirlik ilkesine uygun bir şekilde hareket etmektedir</w:t>
            </w:r>
          </w:p>
        </w:tc>
        <w:tc>
          <w:tcPr>
            <w:tcW w:w="4606" w:type="dxa"/>
          </w:tcPr>
          <w:p w14:paraId="2ABE1F84" w14:textId="41FF77D6" w:rsidR="00E010C2" w:rsidRPr="00C42E6F" w:rsidRDefault="004A278F" w:rsidP="004A278F">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lastRenderedPageBreak/>
              <w:t>Dış Paydaş İlişkileri:</w:t>
            </w:r>
            <w:r w:rsidRPr="00C42E6F">
              <w:rPr>
                <w:rFonts w:ascii="Times New Roman" w:hAnsi="Times New Roman" w:cs="Times New Roman"/>
                <w:sz w:val="24"/>
                <w:szCs w:val="24"/>
              </w:rPr>
              <w:t xml:space="preserve"> Dış paydaşlar arasındaki etkileşimi artırmak için iş verenler, mezunlar ve kurumlarla daha güçlü </w:t>
            </w:r>
            <w:r w:rsidRPr="00C42E6F">
              <w:rPr>
                <w:rFonts w:ascii="Times New Roman" w:hAnsi="Times New Roman" w:cs="Times New Roman"/>
                <w:sz w:val="24"/>
                <w:szCs w:val="24"/>
              </w:rPr>
              <w:lastRenderedPageBreak/>
              <w:t>bir ilişki ağı oluşturulabilir. Bu sayede bölüm mezunlarının istihdam olanakları artırılabilir.</w:t>
            </w:r>
          </w:p>
        </w:tc>
      </w:tr>
      <w:tr w:rsidR="00E010C2" w:rsidRPr="00EA4913" w14:paraId="0224D3AE" w14:textId="77777777" w:rsidTr="00787D57">
        <w:tc>
          <w:tcPr>
            <w:tcW w:w="4606" w:type="dxa"/>
          </w:tcPr>
          <w:p w14:paraId="5B880C3E" w14:textId="0F7D7B58" w:rsidR="00E010C2" w:rsidRPr="00C42E6F" w:rsidRDefault="00042AD5" w:rsidP="00042AD5">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lastRenderedPageBreak/>
              <w:t>Misyon ve Stratejik Amaçlar:</w:t>
            </w:r>
            <w:r w:rsidRPr="00C42E6F">
              <w:rPr>
                <w:rFonts w:ascii="Times New Roman" w:hAnsi="Times New Roman" w:cs="Times New Roman"/>
                <w:sz w:val="24"/>
                <w:szCs w:val="24"/>
              </w:rPr>
              <w:t xml:space="preserve"> Bölüm, öğrencilere geniş bir arkeoloji eğitimi sunarak mezuniyet sonrasında çeşitli sektörlerde iş imkanlarına sahip olmalarını hedeflemektedir. Ayrıca, etik değerleri benimsetme, toplumsal sorumluluk bilinci kazandırma ve yabancı dil becerilerini geliştirme gibi stratejik amaçlar doğrultusunda hareket etmektedir.</w:t>
            </w:r>
          </w:p>
        </w:tc>
        <w:tc>
          <w:tcPr>
            <w:tcW w:w="4606" w:type="dxa"/>
          </w:tcPr>
          <w:p w14:paraId="0D4A9AE4" w14:textId="2D1004A5" w:rsidR="00E010C2" w:rsidRPr="00C42E6F" w:rsidRDefault="008705F1" w:rsidP="008705F1">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Yabancı Uyruklu Öğrenci Sayısı:</w:t>
            </w:r>
            <w:r w:rsidRPr="00C42E6F">
              <w:rPr>
                <w:rFonts w:ascii="Times New Roman" w:hAnsi="Times New Roman" w:cs="Times New Roman"/>
                <w:sz w:val="24"/>
                <w:szCs w:val="24"/>
              </w:rPr>
              <w:t xml:space="preserve"> Yabancı uyruklu öğrenci sayısının artırılması, bölümde uluslararası bir öğrenci kitlesinin oluşmasına katkı sağlayabilir.</w:t>
            </w:r>
          </w:p>
        </w:tc>
      </w:tr>
      <w:tr w:rsidR="00E010C2" w:rsidRPr="00EA4913" w14:paraId="10566D41" w14:textId="77777777" w:rsidTr="00787D57">
        <w:tc>
          <w:tcPr>
            <w:tcW w:w="4606" w:type="dxa"/>
          </w:tcPr>
          <w:p w14:paraId="59D96C30" w14:textId="64F81072" w:rsidR="00E010C2" w:rsidRPr="00C42E6F" w:rsidRDefault="00F36C70" w:rsidP="00F36C70">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Paydaş Katılımı:</w:t>
            </w:r>
            <w:r w:rsidRPr="00C42E6F">
              <w:rPr>
                <w:rFonts w:ascii="Times New Roman" w:hAnsi="Times New Roman" w:cs="Times New Roman"/>
                <w:sz w:val="24"/>
                <w:szCs w:val="24"/>
              </w:rPr>
              <w:t xml:space="preserve"> Hem iç hem de dış paydaşlarla etkileşim içinde olan bölüm, öğrenci ve personel görüşlerini toplamak ve programı sürekli iyileştirmek adına çeşitli mekanizmalara sahiptir.</w:t>
            </w:r>
          </w:p>
        </w:tc>
        <w:tc>
          <w:tcPr>
            <w:tcW w:w="4606" w:type="dxa"/>
          </w:tcPr>
          <w:p w14:paraId="05184D34" w14:textId="64C444AB" w:rsidR="00E010C2" w:rsidRPr="00C42E6F" w:rsidRDefault="00F36C70" w:rsidP="00F36C70">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Teknolojik Altyapı ve Dijital Beceriler:</w:t>
            </w:r>
            <w:r w:rsidRPr="00C42E6F">
              <w:rPr>
                <w:rFonts w:ascii="Times New Roman" w:hAnsi="Times New Roman" w:cs="Times New Roman"/>
                <w:sz w:val="24"/>
                <w:szCs w:val="24"/>
              </w:rPr>
              <w:t xml:space="preserve"> Bilgisayar teknolojileri ve dijital materyali etkin olarak kullanabilme becerilerinin daha da güçlendirilmesi için teknolojik altyapı ve dijital kaynaklar daha etkin bir şekilde entegre edilebilir. Bu, öğrencilerin çağın gereksinimlerine daha iyi </w:t>
            </w:r>
            <w:r w:rsidR="00F671B3" w:rsidRPr="00C42E6F">
              <w:rPr>
                <w:rFonts w:ascii="Times New Roman" w:hAnsi="Times New Roman" w:cs="Times New Roman"/>
                <w:sz w:val="24"/>
                <w:szCs w:val="24"/>
              </w:rPr>
              <w:t>uyum sağlamalarını</w:t>
            </w:r>
            <w:r w:rsidRPr="00C42E6F">
              <w:rPr>
                <w:rFonts w:ascii="Times New Roman" w:hAnsi="Times New Roman" w:cs="Times New Roman"/>
                <w:sz w:val="24"/>
                <w:szCs w:val="24"/>
              </w:rPr>
              <w:t xml:space="preserve"> sağlar.</w:t>
            </w:r>
          </w:p>
        </w:tc>
      </w:tr>
      <w:tr w:rsidR="00F36C70" w:rsidRPr="00EA4913" w14:paraId="385980BC" w14:textId="77777777" w:rsidTr="00787D57">
        <w:tc>
          <w:tcPr>
            <w:tcW w:w="4606" w:type="dxa"/>
          </w:tcPr>
          <w:p w14:paraId="6D28CE95" w14:textId="387DFD1F" w:rsidR="00F36C70" w:rsidRPr="00C42E6F" w:rsidRDefault="00C42E6F" w:rsidP="00C42E6F">
            <w:pPr>
              <w:spacing w:line="276" w:lineRule="auto"/>
              <w:jc w:val="both"/>
              <w:rPr>
                <w:rFonts w:ascii="Times New Roman" w:hAnsi="Times New Roman" w:cs="Times New Roman"/>
                <w:sz w:val="24"/>
                <w:szCs w:val="24"/>
              </w:rPr>
            </w:pPr>
            <w:r w:rsidRPr="00C42E6F">
              <w:rPr>
                <w:rFonts w:ascii="Times New Roman" w:hAnsi="Times New Roman" w:cs="Times New Roman"/>
                <w:b/>
                <w:bCs/>
                <w:sz w:val="24"/>
                <w:szCs w:val="24"/>
              </w:rPr>
              <w:t>Uluslararasılaşma:</w:t>
            </w:r>
            <w:r w:rsidRPr="00C42E6F">
              <w:rPr>
                <w:rFonts w:ascii="Times New Roman" w:hAnsi="Times New Roman" w:cs="Times New Roman"/>
                <w:sz w:val="24"/>
                <w:szCs w:val="24"/>
              </w:rPr>
              <w:t xml:space="preserve"> Bölüm, ERASMUS kapsamında uluslararası iş birlikleri kurmuş ve yabancı uyruklu öğrencilere lisans ve lisansüstü eğitim imkanları sunarak uluslararası bir perspektife sahiptir.</w:t>
            </w:r>
          </w:p>
        </w:tc>
        <w:tc>
          <w:tcPr>
            <w:tcW w:w="4606" w:type="dxa"/>
          </w:tcPr>
          <w:p w14:paraId="518A0E75" w14:textId="77777777" w:rsidR="00F36C70" w:rsidRPr="00F36C70" w:rsidRDefault="00F36C70" w:rsidP="00F36C70">
            <w:pPr>
              <w:spacing w:line="276" w:lineRule="auto"/>
              <w:jc w:val="both"/>
              <w:rPr>
                <w:rFonts w:ascii="Times New Roman" w:hAnsi="Times New Roman" w:cs="Times New Roman"/>
                <w:b/>
                <w:bCs/>
                <w:sz w:val="24"/>
                <w:szCs w:val="24"/>
              </w:rPr>
            </w:pPr>
          </w:p>
        </w:tc>
      </w:tr>
    </w:tbl>
    <w:p w14:paraId="78A5E5A9" w14:textId="77777777" w:rsidR="00E010C2" w:rsidRDefault="00E010C2">
      <w:pPr>
        <w:rPr>
          <w:rFonts w:ascii="Times New Roman" w:hAnsi="Times New Roman" w:cs="Times New Roman"/>
          <w:b/>
          <w:bCs/>
          <w:sz w:val="24"/>
          <w:szCs w:val="24"/>
        </w:rPr>
      </w:pPr>
    </w:p>
    <w:p w14:paraId="725B0C5C" w14:textId="77777777" w:rsidR="00E010C2" w:rsidRPr="00EA4913" w:rsidRDefault="00E010C2" w:rsidP="00E010C2">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B. EĞİTİM ÖĞRETİM</w:t>
      </w:r>
    </w:p>
    <w:p w14:paraId="33FC5524" w14:textId="0B379E55" w:rsidR="00E010C2" w:rsidRDefault="00E010C2">
      <w:pPr>
        <w:rPr>
          <w:rFonts w:ascii="Times New Roman" w:hAnsi="Times New Roman" w:cs="Times New Roman"/>
          <w:b/>
          <w:bCs/>
          <w:sz w:val="24"/>
          <w:szCs w:val="24"/>
        </w:rPr>
      </w:pPr>
      <w:r w:rsidRPr="00EA4913">
        <w:rPr>
          <w:rFonts w:ascii="Times New Roman" w:hAnsi="Times New Roman" w:cs="Times New Roman"/>
          <w:b/>
          <w:bCs/>
          <w:sz w:val="24"/>
          <w:szCs w:val="24"/>
        </w:rPr>
        <w:t>B.1. PROGRAM TASARIMI, DEĞERLENDİRMESİ VE GÜNCELLENMESİ</w:t>
      </w:r>
    </w:p>
    <w:p w14:paraId="46BFD8F7" w14:textId="77777777" w:rsidR="00E010C2" w:rsidRPr="00EA4913" w:rsidRDefault="00E010C2" w:rsidP="00E010C2">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B.1.1.Program tasarımı ve onayı</w:t>
      </w:r>
    </w:p>
    <w:p w14:paraId="4F2852B7" w14:textId="77777777" w:rsidR="009307C1" w:rsidRDefault="009307C1" w:rsidP="009307C1">
      <w:pPr>
        <w:pStyle w:val="ListeParagraf"/>
        <w:numPr>
          <w:ilvl w:val="0"/>
          <w:numId w:val="7"/>
        </w:numPr>
        <w:spacing w:after="0"/>
        <w:jc w:val="both"/>
        <w:rPr>
          <w:rFonts w:ascii="Times New Roman" w:hAnsi="Times New Roman" w:cs="Times New Roman"/>
          <w:color w:val="000000"/>
          <w:sz w:val="24"/>
          <w:szCs w:val="24"/>
        </w:rPr>
      </w:pPr>
      <w:r w:rsidRPr="009307C1">
        <w:rPr>
          <w:rFonts w:ascii="Times New Roman" w:hAnsi="Times New Roman" w:cs="Times New Roman"/>
          <w:b/>
          <w:bCs/>
          <w:color w:val="000000"/>
          <w:sz w:val="24"/>
          <w:szCs w:val="24"/>
        </w:rPr>
        <w:t>a. Stratejik Hedefler ile Uyumu</w:t>
      </w:r>
      <w:r w:rsidRPr="009307C1">
        <w:rPr>
          <w:rFonts w:ascii="Times New Roman" w:hAnsi="Times New Roman" w:cs="Times New Roman"/>
          <w:color w:val="000000"/>
          <w:sz w:val="24"/>
          <w:szCs w:val="24"/>
        </w:rPr>
        <w:t xml:space="preserve">: Program tasarımına geçmeden önce üniversitenin stratejik hedeflerinde yer alan eğitim-öğretim hedefleri detaylı bir şekilde incelenmektedir ve program bu hedeflere uygun olarak tasarlanmaktadır. </w:t>
      </w:r>
    </w:p>
    <w:p w14:paraId="0A684173" w14:textId="3A9A9877" w:rsidR="009307C1" w:rsidRDefault="009307C1" w:rsidP="009307C1">
      <w:pPr>
        <w:pStyle w:val="ListeParagraf"/>
        <w:numPr>
          <w:ilvl w:val="0"/>
          <w:numId w:val="7"/>
        </w:numPr>
        <w:spacing w:after="0"/>
        <w:jc w:val="both"/>
        <w:rPr>
          <w:rFonts w:ascii="Times New Roman" w:hAnsi="Times New Roman" w:cs="Times New Roman"/>
          <w:color w:val="000000"/>
          <w:sz w:val="24"/>
          <w:szCs w:val="24"/>
        </w:rPr>
      </w:pPr>
      <w:r w:rsidRPr="009307C1">
        <w:rPr>
          <w:rFonts w:ascii="Times New Roman" w:hAnsi="Times New Roman" w:cs="Times New Roman"/>
          <w:b/>
          <w:bCs/>
          <w:color w:val="000000"/>
          <w:sz w:val="24"/>
          <w:szCs w:val="24"/>
        </w:rPr>
        <w:t>b. Eğitim Politikası ile Uyumu</w:t>
      </w:r>
      <w:r w:rsidRPr="009307C1">
        <w:rPr>
          <w:rFonts w:ascii="Times New Roman" w:hAnsi="Times New Roman" w:cs="Times New Roman"/>
          <w:color w:val="000000"/>
          <w:sz w:val="24"/>
          <w:szCs w:val="24"/>
        </w:rPr>
        <w:t xml:space="preserve">: Program tasarımına başlamadan önce, üniversitenin </w:t>
      </w:r>
      <w:proofErr w:type="spellStart"/>
      <w:r w:rsidRPr="009307C1">
        <w:rPr>
          <w:rFonts w:ascii="Times New Roman" w:hAnsi="Times New Roman" w:cs="Times New Roman"/>
          <w:color w:val="000000"/>
          <w:sz w:val="24"/>
          <w:szCs w:val="24"/>
        </w:rPr>
        <w:t>eğitimöğretim</w:t>
      </w:r>
      <w:proofErr w:type="spellEnd"/>
      <w:r w:rsidRPr="009307C1">
        <w:rPr>
          <w:rFonts w:ascii="Times New Roman" w:hAnsi="Times New Roman" w:cs="Times New Roman"/>
          <w:color w:val="000000"/>
          <w:sz w:val="24"/>
          <w:szCs w:val="24"/>
        </w:rPr>
        <w:t xml:space="preserve"> politikası incelenmekte ve bu politikaya uygun bir tasarım oluşturulmaktadır. Ayrıca eğitim-öğretim politikasıyla uyumlu olan yeniliklerin takibi sağlanmaktadır. </w:t>
      </w:r>
    </w:p>
    <w:p w14:paraId="788D146B" w14:textId="58FA0395" w:rsidR="00E010C2" w:rsidRPr="00EA4913" w:rsidRDefault="009307C1" w:rsidP="009307C1">
      <w:pPr>
        <w:pStyle w:val="ListeParagraf"/>
        <w:numPr>
          <w:ilvl w:val="0"/>
          <w:numId w:val="7"/>
        </w:numPr>
        <w:spacing w:after="0"/>
        <w:jc w:val="both"/>
        <w:rPr>
          <w:rFonts w:ascii="Times New Roman" w:hAnsi="Times New Roman" w:cs="Times New Roman"/>
          <w:color w:val="000000"/>
          <w:sz w:val="24"/>
          <w:szCs w:val="24"/>
        </w:rPr>
      </w:pPr>
      <w:r w:rsidRPr="009307C1">
        <w:rPr>
          <w:rFonts w:ascii="Times New Roman" w:hAnsi="Times New Roman" w:cs="Times New Roman"/>
          <w:b/>
          <w:bCs/>
          <w:color w:val="000000"/>
          <w:sz w:val="24"/>
          <w:szCs w:val="24"/>
        </w:rPr>
        <w:t>c. TYYÇ ile Uyumu</w:t>
      </w:r>
      <w:r w:rsidRPr="009307C1">
        <w:rPr>
          <w:rFonts w:ascii="Times New Roman" w:hAnsi="Times New Roman" w:cs="Times New Roman"/>
          <w:color w:val="000000"/>
          <w:sz w:val="24"/>
          <w:szCs w:val="24"/>
        </w:rPr>
        <w:t xml:space="preserve">: Program tasarımı çalışmalarında, ulusal (TYYÇ2) ve uluslararası (EQFLLL3, QF-EHEA4) yeterlilikler göz önünde bulundurularak bir tasarım oluşturulmaktadır. Bu, mezun öğrencilerin uluslararası düzeyde rekabet edebilir yetkinliklere sahip olmasını sağlamaktadır. </w:t>
      </w:r>
      <w:r w:rsidR="00E010C2" w:rsidRPr="00EA4913">
        <w:rPr>
          <w:rFonts w:ascii="Times New Roman" w:hAnsi="Times New Roman" w:cs="Times New Roman"/>
          <w:color w:val="000000"/>
          <w:sz w:val="24"/>
          <w:szCs w:val="24"/>
        </w:rPr>
        <w:t>Program çıktılarının yeterlilik-ders-öğretim yöntemi matrisleri ve izleme süreçleri hakkında bilgi veriniz.</w:t>
      </w:r>
    </w:p>
    <w:p w14:paraId="2BA07BF3" w14:textId="77777777" w:rsidR="00E010C2" w:rsidRDefault="00E010C2">
      <w:pPr>
        <w:rPr>
          <w:rFonts w:ascii="Times New Roman" w:hAnsi="Times New Roman" w:cs="Times New Roman"/>
          <w:b/>
          <w:bCs/>
          <w:sz w:val="24"/>
          <w:szCs w:val="24"/>
        </w:rPr>
      </w:pPr>
    </w:p>
    <w:tbl>
      <w:tblPr>
        <w:tblStyle w:val="TabloKlavuzu"/>
        <w:tblW w:w="9918" w:type="dxa"/>
        <w:tblLayout w:type="fixed"/>
        <w:tblLook w:val="04A0" w:firstRow="1" w:lastRow="0" w:firstColumn="1" w:lastColumn="0" w:noHBand="0" w:noVBand="1"/>
      </w:tblPr>
      <w:tblGrid>
        <w:gridCol w:w="2689"/>
        <w:gridCol w:w="7229"/>
      </w:tblGrid>
      <w:tr w:rsidR="007118C7" w:rsidRPr="00EA4913" w14:paraId="4539F2CD" w14:textId="77777777" w:rsidTr="00740A46">
        <w:tc>
          <w:tcPr>
            <w:tcW w:w="2689" w:type="dxa"/>
          </w:tcPr>
          <w:p w14:paraId="4E83D12E" w14:textId="77777777" w:rsidR="007118C7" w:rsidRPr="00EA4913" w:rsidRDefault="007118C7" w:rsidP="00740A46">
            <w:pPr>
              <w:spacing w:line="276" w:lineRule="auto"/>
              <w:jc w:val="both"/>
              <w:rPr>
                <w:rFonts w:ascii="Times New Roman" w:hAnsi="Times New Roman" w:cs="Times New Roman"/>
                <w:bCs/>
                <w:sz w:val="24"/>
                <w:szCs w:val="24"/>
              </w:rPr>
            </w:pPr>
            <w:r w:rsidRPr="00997AB9">
              <w:rPr>
                <w:rFonts w:ascii="Times New Roman" w:hAnsi="Times New Roman" w:cs="Times New Roman"/>
                <w:bCs/>
                <w:sz w:val="24"/>
                <w:szCs w:val="24"/>
              </w:rPr>
              <w:lastRenderedPageBreak/>
              <w:t>TYYÇ program yeterlilik öğrenme çıktılarının TYYÇ uyumu kanıtı</w:t>
            </w:r>
          </w:p>
        </w:tc>
        <w:tc>
          <w:tcPr>
            <w:tcW w:w="7229" w:type="dxa"/>
          </w:tcPr>
          <w:p w14:paraId="31FCAB07" w14:textId="77777777" w:rsidR="007118C7" w:rsidRPr="00EA4913" w:rsidRDefault="007118C7" w:rsidP="00740A46">
            <w:pPr>
              <w:spacing w:line="276" w:lineRule="auto"/>
              <w:ind w:right="3514"/>
              <w:jc w:val="both"/>
              <w:rPr>
                <w:rFonts w:ascii="Times New Roman" w:hAnsi="Times New Roman" w:cs="Times New Roman"/>
                <w:bCs/>
                <w:iCs/>
                <w:sz w:val="24"/>
                <w:szCs w:val="24"/>
              </w:rPr>
            </w:pPr>
            <w:r w:rsidRPr="00997AB9">
              <w:rPr>
                <w:rFonts w:ascii="Times New Roman" w:hAnsi="Times New Roman" w:cs="Times New Roman"/>
                <w:bCs/>
                <w:iCs/>
                <w:sz w:val="24"/>
                <w:szCs w:val="24"/>
              </w:rPr>
              <w:t>https://obs.karabuk.edu.tr/oibs/bologna/index.aspx?lang=tr&amp;curOp=showPac&amp;curUnit=362&amp;curSunit=261#</w:t>
            </w:r>
          </w:p>
        </w:tc>
      </w:tr>
      <w:tr w:rsidR="007118C7" w:rsidRPr="00EA4913" w14:paraId="5A5C343A" w14:textId="77777777" w:rsidTr="00740A46">
        <w:tc>
          <w:tcPr>
            <w:tcW w:w="2689" w:type="dxa"/>
          </w:tcPr>
          <w:p w14:paraId="5B247258" w14:textId="77777777" w:rsidR="007118C7" w:rsidRPr="00EA4913" w:rsidRDefault="007118C7" w:rsidP="00740A46">
            <w:pPr>
              <w:spacing w:line="276" w:lineRule="auto"/>
              <w:jc w:val="both"/>
              <w:rPr>
                <w:rFonts w:ascii="Times New Roman" w:hAnsi="Times New Roman" w:cs="Times New Roman"/>
                <w:bCs/>
                <w:i/>
                <w:iCs/>
                <w:sz w:val="24"/>
                <w:szCs w:val="24"/>
              </w:rPr>
            </w:pPr>
            <w:r w:rsidRPr="00EA4913">
              <w:rPr>
                <w:rFonts w:ascii="Times New Roman" w:hAnsi="Times New Roman" w:cs="Times New Roman"/>
                <w:bCs/>
                <w:sz w:val="24"/>
                <w:szCs w:val="24"/>
              </w:rPr>
              <w:t>Program tasarımı değerlendirme ve güncelleme kanıtları</w:t>
            </w:r>
            <w:r w:rsidRPr="00EA4913">
              <w:rPr>
                <w:rFonts w:ascii="Times New Roman" w:hAnsi="Times New Roman" w:cs="Times New Roman"/>
                <w:bCs/>
                <w:i/>
                <w:iCs/>
                <w:sz w:val="24"/>
                <w:szCs w:val="24"/>
              </w:rPr>
              <w:t xml:space="preserve"> (süreç yönetimi, danışma kurulu, iç-dış paydaş toplantıları, faaliyet raporu, geliştirme ve iyileştirme kanıtları, vb.)</w:t>
            </w:r>
          </w:p>
        </w:tc>
        <w:tc>
          <w:tcPr>
            <w:tcW w:w="7229" w:type="dxa"/>
          </w:tcPr>
          <w:p w14:paraId="20438BF0" w14:textId="77777777" w:rsidR="007118C7" w:rsidRPr="00EA4913" w:rsidRDefault="007118C7" w:rsidP="00740A46">
            <w:pPr>
              <w:spacing w:line="276" w:lineRule="auto"/>
              <w:ind w:right="3514"/>
              <w:jc w:val="both"/>
              <w:rPr>
                <w:rFonts w:ascii="Times New Roman" w:hAnsi="Times New Roman" w:cs="Times New Roman"/>
                <w:bCs/>
                <w:iCs/>
                <w:sz w:val="24"/>
                <w:szCs w:val="24"/>
              </w:rPr>
            </w:pPr>
            <w:r w:rsidRPr="000F50B8">
              <w:rPr>
                <w:rFonts w:ascii="Times New Roman" w:hAnsi="Times New Roman" w:cs="Times New Roman"/>
                <w:bCs/>
                <w:iCs/>
                <w:sz w:val="24"/>
                <w:szCs w:val="24"/>
              </w:rPr>
              <w:t>https://obs.karabuk.edu.tr/oibs/bologna/index.aspx?lang=tr&amp;curOp=showPac&amp;curUnit=362&amp;curSunit=261#</w:t>
            </w:r>
          </w:p>
        </w:tc>
      </w:tr>
    </w:tbl>
    <w:p w14:paraId="7E002CB6" w14:textId="77777777" w:rsidR="00E010C2" w:rsidRDefault="00E010C2">
      <w:pPr>
        <w:rPr>
          <w:rFonts w:ascii="Times New Roman" w:hAnsi="Times New Roman" w:cs="Times New Roman"/>
          <w:b/>
          <w:bCs/>
          <w:sz w:val="24"/>
          <w:szCs w:val="24"/>
        </w:rPr>
      </w:pPr>
    </w:p>
    <w:p w14:paraId="1FA54596" w14:textId="77777777" w:rsidR="00E010C2" w:rsidRPr="00EA4913" w:rsidRDefault="00E010C2" w:rsidP="00E010C2">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B.1.2.Programın ders dağılım dengesi</w:t>
      </w:r>
    </w:p>
    <w:p w14:paraId="3FA45D8A" w14:textId="665ACD55" w:rsidR="00E010C2" w:rsidRDefault="005B0C5A" w:rsidP="000A79F7">
      <w:pPr>
        <w:ind w:firstLine="708"/>
        <w:jc w:val="both"/>
        <w:rPr>
          <w:rFonts w:ascii="Times New Roman" w:hAnsi="Times New Roman" w:cs="Times New Roman"/>
          <w:color w:val="000000"/>
          <w:sz w:val="24"/>
          <w:szCs w:val="24"/>
        </w:rPr>
      </w:pPr>
      <w:r w:rsidRPr="005B0C5A">
        <w:rPr>
          <w:rFonts w:ascii="Times New Roman" w:hAnsi="Times New Roman" w:cs="Times New Roman"/>
          <w:color w:val="000000"/>
          <w:sz w:val="24"/>
          <w:szCs w:val="24"/>
        </w:rPr>
        <w:t xml:space="preserve">Bölüm öğretim elemanlarının görev dağılımı, bölüm içerisindeki komisyon ve diğer hususlarda, uzmanlık alanları da göz önünde bulundurularak yapılmaktadır. Öte yandan, dönem sonlarında ders bazında gerçekleştirilen anketler ile iç paydaş olan öğrencilerin eğitim-öğretim faaliyetlerinin işleyişi hakkındaki görüşleri alınmaktadır. Sürecin sağlıklı yürümesi için gerekli olan bu anketler, geçerlik ve güvenirlik taramalarından sonra bölüm içerisinde tartışılmaktadır. Dolayısıyla bölüm içerisindeki eğitim süreci daima dinamik bir yapı arz eden, çağın, ülkemizin ve bölümün ihtiyaçlarına göre sürekli güncellenen bir yapıya kavuş olmaktadır. Bu anketlerin her akademik dönem sonunda sistematik olarak yapılması ve özellikle ders değerlendirmeleri hakkında öğrencilerin katkı sağlamaları hedeflenmektedir. Bu katkı diğer taraftan öğrencilerimizin iş bulma, kendini gerçekleştirme gibi bireysel ihtiyaçlarına cevap vermekte; öte yandan toplumsal katkı gibi başlıklar altında daha aktif olarak rol almalarına yardımcı olmaktadır. Bölümün ders dağılımı temelde zorunlu ve seçmeli ders olarak iki ana alana ayrılmaktadır. Zorunlu dersler öğrencilerin temel alan yeterliklerine ulaşmalarını esas alan, ulusal ve uluslararası kabule göre düzenlenmiş bir yapı görünümü sunar. Güz ve bahar dönemlerine ait ayrıntılı ders kaydı sırasında öğrenciler Öğrenci Bilgi Sistemi (OBS) üzerinden istedikleri seçmeli dersleri seçerek akademik danışmanlarının onayına sunmaktadır. Ayrıca Edebiyat Fakültesi genelinde tüm öğrencilerin seçebileceği bilim, sanat, yabancı dil, spor ve kültür gibi çeşitli alanları kapsayan Üniversite Seçmeli Dersleri (ÜSD) açılarak öğrencilere </w:t>
      </w:r>
      <w:r w:rsidR="007F69C9" w:rsidRPr="005B0C5A">
        <w:rPr>
          <w:rFonts w:ascii="Times New Roman" w:hAnsi="Times New Roman" w:cs="Times New Roman"/>
          <w:color w:val="000000"/>
          <w:sz w:val="24"/>
          <w:szCs w:val="24"/>
        </w:rPr>
        <w:t>disiplinler arası</w:t>
      </w:r>
      <w:r w:rsidRPr="005B0C5A">
        <w:rPr>
          <w:rFonts w:ascii="Times New Roman" w:hAnsi="Times New Roman" w:cs="Times New Roman"/>
          <w:color w:val="000000"/>
          <w:sz w:val="24"/>
          <w:szCs w:val="24"/>
        </w:rPr>
        <w:t xml:space="preserve"> bir yaklaşım kazandırılmakta ve aynı zamanda kişisel gelişimlerine de katkıda bulunmaktadır. Son olarak lisansüstü öğrenim gören öğrenciler, üniversitemizin veya diğer üniversitelerin lisans ve lisansüstü eğitim veren ana bilim dallarından danışman onayı ile belirli sayıda ders seçebilmekte ve bu dersler mezuniyet kredilerine dâhil edilmektedir.</w:t>
      </w:r>
    </w:p>
    <w:p w14:paraId="5B4B4F5B" w14:textId="1D7B6CA5" w:rsidR="00C11A4C" w:rsidRPr="00C11A4C" w:rsidRDefault="00C11A4C" w:rsidP="00C11A4C">
      <w:pPr>
        <w:ind w:firstLine="708"/>
        <w:jc w:val="both"/>
        <w:rPr>
          <w:rFonts w:ascii="Times New Roman" w:hAnsi="Times New Roman" w:cs="Times New Roman"/>
          <w:sz w:val="24"/>
          <w:szCs w:val="24"/>
        </w:rPr>
      </w:pPr>
      <w:r>
        <w:rPr>
          <w:rFonts w:ascii="Times New Roman" w:hAnsi="Times New Roman" w:cs="Times New Roman"/>
          <w:sz w:val="24"/>
          <w:szCs w:val="24"/>
        </w:rPr>
        <w:t>Arkeoloji</w:t>
      </w:r>
      <w:r w:rsidRPr="00C11A4C">
        <w:rPr>
          <w:rFonts w:ascii="Times New Roman" w:hAnsi="Times New Roman" w:cs="Times New Roman"/>
          <w:sz w:val="24"/>
          <w:szCs w:val="24"/>
        </w:rPr>
        <w:t xml:space="preserve"> programının ders dağılımına ilişkin ilke, kural ve yöntemler akademik ve meslekî temel alan yeterliklerine göre yapılmaktadır. Bu bağlamda seçmeli dersler üç farklı yönetimi, danışma kurulu, iç-dış paydaş toplantıları, faaliyet raporu, geliştirme ve iyileştirme kanıtları, vb.) dağılımla gerçekleştirilmektedir. Bunlardan ilki zorunlu dersleri tamamlayıcı mahiyette olan derslerdir. Daha ziyade kürsü dersi özelliği gösteren bu dersler öğrencilerin pozitif ayrılmalarını sağlamaktadır. İkinci olarak fakülte seçmeli dersleri bulunmaktadır. Bu dersler sosyal bilimler alanını merkeze almakla birlikte farklı disiplinlerde tamamlayıcı eğitim sunmak üzere tasarlanmıştır. Üçüncü olarak farklı disiplinleri tanıma ve kültürel zenginlik </w:t>
      </w:r>
      <w:r w:rsidRPr="00C11A4C">
        <w:rPr>
          <w:rFonts w:ascii="Times New Roman" w:hAnsi="Times New Roman" w:cs="Times New Roman"/>
          <w:sz w:val="24"/>
          <w:szCs w:val="24"/>
        </w:rPr>
        <w:lastRenderedPageBreak/>
        <w:t xml:space="preserve">kazanma amacıyla üniversite seçmeli dersleri programımız ders dağılımında yer almaktadır. Üniversite Seçmeli Derslerinin (ÜSD) uygulama ilkeleri “Karabük Üniversitesi Seçmeli Ders Yönergesi” kapsamında yürütülmektedir. Bu kapsamda öğrencilerin, her yıl iki (2) adet ÜSD almak ve başarılı olmak zorunda olup mezuniyet için sekiz (8) farklı ders alarak bilimsel, </w:t>
      </w:r>
      <w:proofErr w:type="spellStart"/>
      <w:r w:rsidRPr="00C11A4C">
        <w:rPr>
          <w:rFonts w:ascii="Times New Roman" w:hAnsi="Times New Roman" w:cs="Times New Roman"/>
          <w:sz w:val="24"/>
          <w:szCs w:val="24"/>
        </w:rPr>
        <w:t>sosyo</w:t>
      </w:r>
      <w:proofErr w:type="spellEnd"/>
      <w:r w:rsidRPr="00C11A4C">
        <w:rPr>
          <w:rFonts w:ascii="Times New Roman" w:hAnsi="Times New Roman" w:cs="Times New Roman"/>
          <w:sz w:val="24"/>
          <w:szCs w:val="24"/>
        </w:rPr>
        <w:t xml:space="preserve">-kültürel ve kişisel açıdan kendilerini geliştirmesi amaçlanmaktadır. Ders sayısı ve haftalık ders saati öğrencinin hayat boyu öğrenme </w:t>
      </w:r>
      <w:proofErr w:type="spellStart"/>
      <w:r w:rsidRPr="00C11A4C">
        <w:rPr>
          <w:rFonts w:ascii="Times New Roman" w:hAnsi="Times New Roman" w:cs="Times New Roman"/>
          <w:sz w:val="24"/>
          <w:szCs w:val="24"/>
        </w:rPr>
        <w:t>öğrenme</w:t>
      </w:r>
      <w:proofErr w:type="spellEnd"/>
      <w:r w:rsidRPr="00C11A4C">
        <w:rPr>
          <w:rFonts w:ascii="Times New Roman" w:hAnsi="Times New Roman" w:cs="Times New Roman"/>
          <w:sz w:val="24"/>
          <w:szCs w:val="24"/>
        </w:rPr>
        <w:t xml:space="preserve"> etkinliklere zaman ayırabileceği şekilde düzenlenmiştir. Bu kapsamda geliştirilen ders bilgi paketlerinin amaca uygunluğu ve işlerliği birimler tarafından izlenmekte ve bağlı iyileştirmeler düzenli olarak takip edilerek yapılmaktadır</w:t>
      </w: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3020"/>
        <w:gridCol w:w="6042"/>
      </w:tblGrid>
      <w:tr w:rsidR="00E010C2" w:rsidRPr="00EA4913" w14:paraId="2D166C51" w14:textId="77777777" w:rsidTr="00787D57">
        <w:tc>
          <w:tcPr>
            <w:tcW w:w="3675" w:type="dxa"/>
          </w:tcPr>
          <w:p w14:paraId="0C0AD6FF" w14:textId="77777777" w:rsidR="00E010C2" w:rsidRPr="00EB36D7" w:rsidRDefault="00E010C2" w:rsidP="00787D57">
            <w:pPr>
              <w:spacing w:line="276" w:lineRule="auto"/>
              <w:jc w:val="both"/>
              <w:rPr>
                <w:rFonts w:ascii="Times New Roman" w:hAnsi="Times New Roman" w:cs="Times New Roman"/>
                <w:bCs/>
                <w:sz w:val="24"/>
                <w:szCs w:val="24"/>
              </w:rPr>
            </w:pPr>
            <w:r w:rsidRPr="00EB36D7">
              <w:rPr>
                <w:rFonts w:ascii="Times New Roman" w:hAnsi="Times New Roman" w:cs="Times New Roman"/>
                <w:bCs/>
                <w:sz w:val="24"/>
                <w:szCs w:val="24"/>
              </w:rPr>
              <w:t>Ders dağılım kanıtları</w:t>
            </w:r>
          </w:p>
        </w:tc>
        <w:tc>
          <w:tcPr>
            <w:tcW w:w="5131" w:type="dxa"/>
          </w:tcPr>
          <w:p w14:paraId="16E6BE12" w14:textId="77777777" w:rsidR="00E010C2" w:rsidRPr="00EA4913" w:rsidRDefault="00E010C2" w:rsidP="00787D57">
            <w:pPr>
              <w:spacing w:line="276" w:lineRule="auto"/>
              <w:jc w:val="both"/>
              <w:rPr>
                <w:rFonts w:ascii="Times New Roman" w:hAnsi="Times New Roman" w:cs="Times New Roman"/>
                <w:bCs/>
                <w:iCs/>
                <w:sz w:val="24"/>
                <w:szCs w:val="24"/>
              </w:rPr>
            </w:pPr>
          </w:p>
        </w:tc>
      </w:tr>
      <w:tr w:rsidR="00E010C2" w:rsidRPr="00EA4913" w14:paraId="007DB87E" w14:textId="77777777" w:rsidTr="00787D57">
        <w:tc>
          <w:tcPr>
            <w:tcW w:w="3675" w:type="dxa"/>
          </w:tcPr>
          <w:p w14:paraId="5046269B" w14:textId="77777777" w:rsidR="00E010C2" w:rsidRPr="00EB36D7" w:rsidRDefault="00E010C2" w:rsidP="00787D57">
            <w:pPr>
              <w:spacing w:line="276" w:lineRule="auto"/>
              <w:jc w:val="both"/>
              <w:rPr>
                <w:rFonts w:ascii="Times New Roman" w:hAnsi="Times New Roman" w:cs="Times New Roman"/>
                <w:bCs/>
                <w:sz w:val="24"/>
                <w:szCs w:val="24"/>
              </w:rPr>
            </w:pPr>
            <w:r w:rsidRPr="00EB36D7">
              <w:rPr>
                <w:rFonts w:ascii="Times New Roman" w:hAnsi="Times New Roman" w:cs="Times New Roman"/>
                <w:bCs/>
                <w:sz w:val="24"/>
                <w:szCs w:val="24"/>
              </w:rPr>
              <w:t>İzleme ve iyileştirme kanıtları</w:t>
            </w:r>
          </w:p>
        </w:tc>
        <w:tc>
          <w:tcPr>
            <w:tcW w:w="5131" w:type="dxa"/>
          </w:tcPr>
          <w:p w14:paraId="59CF6D0C" w14:textId="057F43CD" w:rsidR="00E010C2" w:rsidRDefault="00EB36D7" w:rsidP="00787D57">
            <w:pPr>
              <w:spacing w:line="276" w:lineRule="auto"/>
              <w:jc w:val="both"/>
              <w:rPr>
                <w:rFonts w:ascii="Times New Roman" w:hAnsi="Times New Roman" w:cs="Times New Roman"/>
                <w:bCs/>
                <w:iCs/>
                <w:sz w:val="24"/>
                <w:szCs w:val="24"/>
              </w:rPr>
            </w:pPr>
            <w:hyperlink r:id="rId18" w:history="1">
              <w:r w:rsidRPr="002D1F24">
                <w:rPr>
                  <w:rStyle w:val="Kpr"/>
                  <w:rFonts w:ascii="Times New Roman" w:hAnsi="Times New Roman" w:cs="Times New Roman"/>
                  <w:bCs/>
                  <w:iCs/>
                  <w:sz w:val="24"/>
                  <w:szCs w:val="24"/>
                </w:rPr>
                <w:t>https://obs.karabuk.edu.tr/oibs/ogrsis/mufredat_dersleri.aspx</w:t>
              </w:r>
            </w:hyperlink>
          </w:p>
          <w:p w14:paraId="2E43F794" w14:textId="7F08C3D5" w:rsidR="00E010C2" w:rsidRPr="00EA4913" w:rsidRDefault="00E010C2" w:rsidP="00787D57">
            <w:pPr>
              <w:spacing w:line="276" w:lineRule="auto"/>
              <w:jc w:val="both"/>
              <w:rPr>
                <w:rFonts w:ascii="Times New Roman" w:hAnsi="Times New Roman" w:cs="Times New Roman"/>
                <w:bCs/>
                <w:iCs/>
                <w:sz w:val="24"/>
                <w:szCs w:val="24"/>
              </w:rPr>
            </w:pPr>
          </w:p>
        </w:tc>
      </w:tr>
    </w:tbl>
    <w:p w14:paraId="42C14898" w14:textId="77777777" w:rsidR="00E010C2" w:rsidRDefault="00E010C2">
      <w:pPr>
        <w:rPr>
          <w:rFonts w:ascii="Times New Roman" w:hAnsi="Times New Roman" w:cs="Times New Roman"/>
          <w:b/>
          <w:bCs/>
          <w:sz w:val="24"/>
          <w:szCs w:val="24"/>
        </w:rPr>
      </w:pPr>
    </w:p>
    <w:p w14:paraId="2EB26571"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B.1.3.Ders kazanımlarının program çıktılarıyla uyumu</w:t>
      </w:r>
    </w:p>
    <w:p w14:paraId="087BAD23" w14:textId="77777777" w:rsidR="00A41C7B" w:rsidRPr="00A41C7B" w:rsidRDefault="00A41C7B" w:rsidP="00A41C7B">
      <w:pPr>
        <w:spacing w:after="0"/>
        <w:jc w:val="both"/>
        <w:rPr>
          <w:rFonts w:ascii="Times New Roman" w:hAnsi="Times New Roman" w:cs="Times New Roman"/>
          <w:color w:val="000000"/>
          <w:sz w:val="24"/>
          <w:szCs w:val="24"/>
        </w:rPr>
      </w:pPr>
      <w:r w:rsidRPr="00A41C7B">
        <w:rPr>
          <w:rFonts w:ascii="Times New Roman" w:hAnsi="Times New Roman" w:cs="Times New Roman"/>
          <w:color w:val="000000"/>
          <w:sz w:val="24"/>
          <w:szCs w:val="24"/>
        </w:rPr>
        <w:t xml:space="preserve">Tüm programlarda dersin bilişsel seviyesini (Bloom Seviyesini) açıkça belirten ders kazanımları ile program çıktıları eşleştirilmiş ve bu eşleştirme ilan edilerek, eğitim öğretimle ilgili uygulamalara (ders profilleri ve izlenceler gibi) yansıtılmıştır. Ancak uygulamaların sonuçlarının izlenmesi yapılmamaktadır). </w:t>
      </w:r>
    </w:p>
    <w:p w14:paraId="50989542" w14:textId="3F039BC5" w:rsidR="007B0211" w:rsidRDefault="00A41C7B" w:rsidP="00A41C7B">
      <w:pPr>
        <w:pStyle w:val="ListeParagraf"/>
        <w:spacing w:after="0"/>
        <w:jc w:val="both"/>
        <w:rPr>
          <w:rFonts w:ascii="Times New Roman" w:hAnsi="Times New Roman" w:cs="Times New Roman"/>
          <w:color w:val="000000"/>
          <w:sz w:val="24"/>
          <w:szCs w:val="24"/>
        </w:rPr>
      </w:pPr>
      <w:r w:rsidRPr="00A41C7B">
        <w:rPr>
          <w:rFonts w:ascii="Segoe UI Symbol" w:hAnsi="Segoe UI Symbol" w:cs="Segoe UI Symbol"/>
          <w:color w:val="000000"/>
          <w:sz w:val="24"/>
          <w:szCs w:val="24"/>
        </w:rPr>
        <w:t>➢</w:t>
      </w:r>
      <w:r w:rsidRPr="00A41C7B">
        <w:rPr>
          <w:rFonts w:ascii="Times New Roman" w:hAnsi="Times New Roman" w:cs="Times New Roman"/>
          <w:color w:val="000000"/>
          <w:sz w:val="24"/>
          <w:szCs w:val="24"/>
        </w:rPr>
        <w:t xml:space="preserve"> Program çıktıları ve ders kazanımlarının ilişkilendirilmesi. Bologna sistemine tanımlı olan kazanım ve çıktılar aşağıdadır.</w:t>
      </w:r>
    </w:p>
    <w:p w14:paraId="2C69457F" w14:textId="5D9BDB26"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Arkeolojik verilerin ve materyalin dönem, stil ve kronoloji sorunlarını ayırt edebilme ve yorumlayabilme. </w:t>
      </w:r>
    </w:p>
    <w:p w14:paraId="5A75423E"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Arkeolojinin ileri düzeydeki kurumsal ve uygulama bilgilerini arazide ve ilgili birimde sınırlı düzeyde kullanabilme. </w:t>
      </w:r>
    </w:p>
    <w:p w14:paraId="62C53359"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Arkeolojik materyalin korunmasını ve toplum nezdinde tanıtımını, turizm ve çevre ilişkisi içinde çözebilme. </w:t>
      </w:r>
    </w:p>
    <w:p w14:paraId="441740D7"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Arkeolojik terimleri kullanabilme. </w:t>
      </w:r>
    </w:p>
    <w:p w14:paraId="3446F4FB"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Tarih, coğrafya, ekonomi, antropoloji, mimari vb. farklı bilimsel disiplinlerin verilerini Arkeoloji bilimi sorunlarını çözmede kullanabilme. </w:t>
      </w:r>
    </w:p>
    <w:p w14:paraId="0B2D5EBD"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Arkeolojik kazı ve yüzey araştırmalarında mesleki bilgi ve becerisini kullanabilme. </w:t>
      </w:r>
    </w:p>
    <w:p w14:paraId="6442C20B"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Arkeolojideki çalışma alanı ile ilgili verileri yorumlayabilme </w:t>
      </w:r>
    </w:p>
    <w:p w14:paraId="00C00550" w14:textId="77777777" w:rsidR="00FD613A" w:rsidRDefault="00FD613A" w:rsidP="00FD613A">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 xml:space="preserve">Arkeolojik uygulamalar için gerekli çağdaş teknikleri ve araçları kullanabilme. </w:t>
      </w:r>
    </w:p>
    <w:p w14:paraId="2DE3619E" w14:textId="77777777" w:rsidR="00171683" w:rsidRDefault="00FD613A" w:rsidP="00171683">
      <w:pPr>
        <w:pStyle w:val="ListeParagraf"/>
        <w:numPr>
          <w:ilvl w:val="0"/>
          <w:numId w:val="26"/>
        </w:numPr>
        <w:spacing w:after="0"/>
        <w:jc w:val="both"/>
        <w:rPr>
          <w:rFonts w:ascii="Times New Roman" w:hAnsi="Times New Roman" w:cs="Times New Roman"/>
          <w:color w:val="000000"/>
          <w:sz w:val="24"/>
          <w:szCs w:val="24"/>
        </w:rPr>
      </w:pPr>
      <w:r w:rsidRPr="00FD613A">
        <w:rPr>
          <w:rFonts w:ascii="Times New Roman" w:hAnsi="Times New Roman" w:cs="Times New Roman"/>
          <w:color w:val="000000"/>
          <w:sz w:val="24"/>
          <w:szCs w:val="24"/>
        </w:rPr>
        <w:t>Arkeoloji ile ilgili konularda alan hakkında bilgisi olmayan kişileri bilgilendirmek ve</w:t>
      </w:r>
      <w:r w:rsidR="00171683">
        <w:rPr>
          <w:rFonts w:ascii="Times New Roman" w:hAnsi="Times New Roman" w:cs="Times New Roman"/>
          <w:color w:val="000000"/>
          <w:sz w:val="24"/>
          <w:szCs w:val="24"/>
        </w:rPr>
        <w:t xml:space="preserve"> </w:t>
      </w:r>
      <w:r w:rsidR="00171683" w:rsidRPr="00171683">
        <w:rPr>
          <w:rFonts w:ascii="Times New Roman" w:hAnsi="Times New Roman" w:cs="Times New Roman"/>
          <w:color w:val="000000"/>
          <w:sz w:val="24"/>
          <w:szCs w:val="24"/>
        </w:rPr>
        <w:t xml:space="preserve">toplumun bilinçlenmesine katkıda bulunmak. </w:t>
      </w:r>
    </w:p>
    <w:p w14:paraId="2562D958" w14:textId="77777777" w:rsidR="00171683" w:rsidRDefault="00171683" w:rsidP="00171683">
      <w:pPr>
        <w:pStyle w:val="ListeParagraf"/>
        <w:numPr>
          <w:ilvl w:val="0"/>
          <w:numId w:val="26"/>
        </w:num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Kendi alanında disiplinler arası ekip çalışması yapabilme. </w:t>
      </w:r>
    </w:p>
    <w:p w14:paraId="2791F147" w14:textId="77777777" w:rsidR="00171683" w:rsidRDefault="00171683" w:rsidP="00171683">
      <w:pPr>
        <w:pStyle w:val="ListeParagraf"/>
        <w:numPr>
          <w:ilvl w:val="0"/>
          <w:numId w:val="26"/>
        </w:num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Mesleki ve etik sorumluluk bilincine sahip olabilmek. </w:t>
      </w:r>
    </w:p>
    <w:p w14:paraId="3F7E1D11" w14:textId="77777777" w:rsidR="00171683" w:rsidRDefault="00171683" w:rsidP="00171683">
      <w:pPr>
        <w:pStyle w:val="ListeParagraf"/>
        <w:numPr>
          <w:ilvl w:val="0"/>
          <w:numId w:val="26"/>
        </w:num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Uygun bilişim teknolojilerini kullanarak, </w:t>
      </w:r>
      <w:proofErr w:type="gramStart"/>
      <w:r w:rsidRPr="00171683">
        <w:rPr>
          <w:rFonts w:ascii="Times New Roman" w:hAnsi="Times New Roman" w:cs="Times New Roman"/>
          <w:color w:val="000000"/>
          <w:sz w:val="24"/>
          <w:szCs w:val="24"/>
        </w:rPr>
        <w:t>alanında ki</w:t>
      </w:r>
      <w:proofErr w:type="gramEnd"/>
      <w:r w:rsidRPr="00171683">
        <w:rPr>
          <w:rFonts w:ascii="Times New Roman" w:hAnsi="Times New Roman" w:cs="Times New Roman"/>
          <w:color w:val="000000"/>
          <w:sz w:val="24"/>
          <w:szCs w:val="24"/>
        </w:rPr>
        <w:t xml:space="preserve"> bilimsel kaynaklara ulaşabilecektir. </w:t>
      </w:r>
    </w:p>
    <w:p w14:paraId="4B5D02A7" w14:textId="77777777" w:rsidR="00675380" w:rsidRDefault="00171683" w:rsidP="00675380">
      <w:p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Arkeoloji Bölümünün kazanımları aşağıdaki şekilde sıralanabilir: </w:t>
      </w:r>
    </w:p>
    <w:p w14:paraId="6E1E8251" w14:textId="77777777" w:rsidR="00675380" w:rsidRDefault="00171683" w:rsidP="00675380">
      <w:p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 Öğrencilerine bilimsel düşünce yeteneğini kazandırma, arkeolojik eserleri analiz etme ve yorumlamayı geliştirme </w:t>
      </w:r>
    </w:p>
    <w:p w14:paraId="24140D1A" w14:textId="77777777" w:rsidR="00675380" w:rsidRDefault="00171683" w:rsidP="00675380">
      <w:p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xml:space="preserve">• Arkeoloji alanındaki ulusal ve uluslararası düzeydeki bilimsel çalışmaları izleyebilme ve tartışabilmeyi geliştirme </w:t>
      </w:r>
    </w:p>
    <w:p w14:paraId="3F320D76" w14:textId="77777777" w:rsidR="00675380" w:rsidRDefault="00171683" w:rsidP="00675380">
      <w:p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lastRenderedPageBreak/>
        <w:t xml:space="preserve">• Literatürü takip edebilme, araştırma ve inceleme yapabilme yeteneğini geliştirme </w:t>
      </w:r>
    </w:p>
    <w:p w14:paraId="54EFA960" w14:textId="30476D1F" w:rsidR="00A41C7B" w:rsidRDefault="00171683" w:rsidP="00675380">
      <w:pPr>
        <w:spacing w:after="0"/>
        <w:jc w:val="both"/>
        <w:rPr>
          <w:rFonts w:ascii="Times New Roman" w:hAnsi="Times New Roman" w:cs="Times New Roman"/>
          <w:color w:val="000000"/>
          <w:sz w:val="24"/>
          <w:szCs w:val="24"/>
        </w:rPr>
      </w:pPr>
      <w:r w:rsidRPr="00171683">
        <w:rPr>
          <w:rFonts w:ascii="Times New Roman" w:hAnsi="Times New Roman" w:cs="Times New Roman"/>
          <w:color w:val="000000"/>
          <w:sz w:val="24"/>
          <w:szCs w:val="24"/>
        </w:rPr>
        <w:t>• Kazanmış olduğu arkeoloji becerileri kamu yararına kullanabilme istek ve etiğini kazandırma</w:t>
      </w:r>
    </w:p>
    <w:p w14:paraId="424BEED0" w14:textId="77777777" w:rsidR="00675380" w:rsidRPr="00171683" w:rsidRDefault="00675380" w:rsidP="00675380">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378"/>
        <w:gridCol w:w="7684"/>
      </w:tblGrid>
      <w:tr w:rsidR="007B0211" w:rsidRPr="00EA4913" w14:paraId="2F047D1A" w14:textId="77777777" w:rsidTr="0064061D">
        <w:tc>
          <w:tcPr>
            <w:tcW w:w="3964" w:type="dxa"/>
          </w:tcPr>
          <w:p w14:paraId="4710E458" w14:textId="57903501" w:rsidR="007B0211" w:rsidRPr="007B6D23" w:rsidRDefault="007B0211" w:rsidP="00787D57">
            <w:pPr>
              <w:spacing w:line="276" w:lineRule="auto"/>
              <w:jc w:val="both"/>
              <w:rPr>
                <w:rFonts w:ascii="Times New Roman" w:hAnsi="Times New Roman" w:cs="Times New Roman"/>
                <w:bCs/>
                <w:sz w:val="24"/>
                <w:szCs w:val="24"/>
              </w:rPr>
            </w:pPr>
            <w:r w:rsidRPr="007B6D23">
              <w:rPr>
                <w:rFonts w:ascii="Times New Roman" w:hAnsi="Times New Roman" w:cs="Times New Roman"/>
                <w:bCs/>
                <w:sz w:val="24"/>
                <w:szCs w:val="24"/>
              </w:rPr>
              <w:t xml:space="preserve">Bölüm ders izlence dosyaları </w:t>
            </w:r>
            <w:r w:rsidR="0064061D" w:rsidRPr="007B6D23">
              <w:rPr>
                <w:rFonts w:ascii="Times New Roman" w:hAnsi="Times New Roman" w:cs="Times New Roman"/>
                <w:bCs/>
                <w:sz w:val="24"/>
                <w:szCs w:val="24"/>
              </w:rPr>
              <w:t>(</w:t>
            </w:r>
            <w:r w:rsidR="0064061D" w:rsidRPr="007B6D23">
              <w:rPr>
                <w:rFonts w:ascii="Times New Roman" w:hAnsi="Times New Roman" w:cs="Times New Roman"/>
                <w:bCs/>
                <w:i/>
                <w:iCs/>
                <w:sz w:val="24"/>
                <w:szCs w:val="24"/>
              </w:rPr>
              <w:t>Program Akreditasyonuna başvuruda bulunacak bölümler için</w:t>
            </w:r>
            <w:r w:rsidR="0064061D" w:rsidRPr="007B6D23">
              <w:rPr>
                <w:rFonts w:ascii="Times New Roman" w:hAnsi="Times New Roman" w:cs="Times New Roman"/>
                <w:bCs/>
                <w:sz w:val="24"/>
                <w:szCs w:val="24"/>
              </w:rPr>
              <w:t>)</w:t>
            </w:r>
          </w:p>
        </w:tc>
        <w:tc>
          <w:tcPr>
            <w:tcW w:w="4842" w:type="dxa"/>
          </w:tcPr>
          <w:p w14:paraId="49D6C91B" w14:textId="177BC89B" w:rsidR="007B0211" w:rsidRDefault="007B6D23" w:rsidP="00787D57">
            <w:pPr>
              <w:spacing w:line="276" w:lineRule="auto"/>
              <w:jc w:val="both"/>
              <w:rPr>
                <w:rFonts w:ascii="Times New Roman" w:hAnsi="Times New Roman" w:cs="Times New Roman"/>
                <w:bCs/>
                <w:iCs/>
                <w:sz w:val="24"/>
                <w:szCs w:val="24"/>
              </w:rPr>
            </w:pPr>
            <w:hyperlink r:id="rId19" w:history="1">
              <w:r w:rsidRPr="002D1F24">
                <w:rPr>
                  <w:rStyle w:val="Kpr"/>
                  <w:rFonts w:ascii="Times New Roman" w:hAnsi="Times New Roman" w:cs="Times New Roman"/>
                  <w:bCs/>
                  <w:iCs/>
                  <w:sz w:val="24"/>
                  <w:szCs w:val="24"/>
                </w:rPr>
                <w:t>https://obs.karabuk.edu.tr/oibs/bologna/index.aspx?lang=tr&amp;curOp=showPac&amp;curUnit=362&amp;curSunit=261#</w:t>
              </w:r>
            </w:hyperlink>
          </w:p>
          <w:p w14:paraId="6E14CCDF" w14:textId="03EE204A"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13FD8C4E" w14:textId="77777777" w:rsidTr="0064061D">
        <w:tc>
          <w:tcPr>
            <w:tcW w:w="3964" w:type="dxa"/>
          </w:tcPr>
          <w:p w14:paraId="5A400C1C" w14:textId="77777777" w:rsidR="007B0211" w:rsidRPr="007B6D23" w:rsidRDefault="007B0211" w:rsidP="00787D57">
            <w:pPr>
              <w:spacing w:line="276" w:lineRule="auto"/>
              <w:jc w:val="both"/>
              <w:rPr>
                <w:rFonts w:ascii="Times New Roman" w:hAnsi="Times New Roman" w:cs="Times New Roman"/>
                <w:bCs/>
                <w:sz w:val="24"/>
                <w:szCs w:val="24"/>
              </w:rPr>
            </w:pPr>
            <w:r w:rsidRPr="007B6D23">
              <w:rPr>
                <w:rFonts w:ascii="Times New Roman" w:hAnsi="Times New Roman" w:cs="Times New Roman"/>
                <w:bCs/>
                <w:sz w:val="24"/>
                <w:szCs w:val="24"/>
              </w:rPr>
              <w:t>Bölüm faaliyet raporları</w:t>
            </w:r>
          </w:p>
        </w:tc>
        <w:tc>
          <w:tcPr>
            <w:tcW w:w="4842" w:type="dxa"/>
          </w:tcPr>
          <w:p w14:paraId="661D7AD1"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1CC297C5" w14:textId="77777777" w:rsidTr="0064061D">
        <w:tc>
          <w:tcPr>
            <w:tcW w:w="3964" w:type="dxa"/>
          </w:tcPr>
          <w:p w14:paraId="00FC40CA" w14:textId="77777777" w:rsidR="007B0211" w:rsidRPr="007B6D23" w:rsidRDefault="007B0211" w:rsidP="00787D57">
            <w:pPr>
              <w:spacing w:line="276" w:lineRule="auto"/>
              <w:jc w:val="both"/>
              <w:rPr>
                <w:rFonts w:ascii="Times New Roman" w:hAnsi="Times New Roman" w:cs="Times New Roman"/>
                <w:bCs/>
                <w:sz w:val="24"/>
                <w:szCs w:val="24"/>
              </w:rPr>
            </w:pPr>
            <w:r w:rsidRPr="007B6D23">
              <w:rPr>
                <w:rFonts w:ascii="Times New Roman" w:hAnsi="Times New Roman" w:cs="Times New Roman"/>
                <w:bCs/>
                <w:sz w:val="24"/>
                <w:szCs w:val="24"/>
              </w:rPr>
              <w:t>İzleme ve iyileştirme kanıtları</w:t>
            </w:r>
          </w:p>
        </w:tc>
        <w:tc>
          <w:tcPr>
            <w:tcW w:w="4842" w:type="dxa"/>
          </w:tcPr>
          <w:p w14:paraId="62AD2124" w14:textId="3D85920C" w:rsidR="007B0211" w:rsidRDefault="007B6D23" w:rsidP="00787D57">
            <w:pPr>
              <w:spacing w:line="276" w:lineRule="auto"/>
              <w:jc w:val="both"/>
              <w:rPr>
                <w:rFonts w:ascii="Times New Roman" w:hAnsi="Times New Roman" w:cs="Times New Roman"/>
                <w:bCs/>
                <w:iCs/>
                <w:sz w:val="24"/>
                <w:szCs w:val="24"/>
              </w:rPr>
            </w:pPr>
            <w:hyperlink r:id="rId20" w:history="1">
              <w:r w:rsidRPr="002D1F24">
                <w:rPr>
                  <w:rStyle w:val="Kpr"/>
                  <w:rFonts w:ascii="Times New Roman" w:hAnsi="Times New Roman" w:cs="Times New Roman"/>
                  <w:bCs/>
                  <w:iCs/>
                  <w:sz w:val="24"/>
                  <w:szCs w:val="24"/>
                </w:rPr>
                <w:t>https://obs.karabuk.edu.tr/oibs/bologna/index.aspx?lang=tr&amp;curOp=showPac&amp;curUnit=362&amp;curSunit=261#</w:t>
              </w:r>
            </w:hyperlink>
          </w:p>
          <w:p w14:paraId="684E3E8D" w14:textId="6C9120D4" w:rsidR="007B0211" w:rsidRPr="00EA4913" w:rsidRDefault="007B0211" w:rsidP="00787D57">
            <w:pPr>
              <w:spacing w:line="276" w:lineRule="auto"/>
              <w:jc w:val="both"/>
              <w:rPr>
                <w:rFonts w:ascii="Times New Roman" w:hAnsi="Times New Roman" w:cs="Times New Roman"/>
                <w:bCs/>
                <w:iCs/>
                <w:sz w:val="24"/>
                <w:szCs w:val="24"/>
              </w:rPr>
            </w:pPr>
          </w:p>
        </w:tc>
      </w:tr>
    </w:tbl>
    <w:p w14:paraId="07645235" w14:textId="77777777" w:rsidR="007B0211" w:rsidRDefault="007B0211">
      <w:pPr>
        <w:rPr>
          <w:rFonts w:ascii="Times New Roman" w:hAnsi="Times New Roman" w:cs="Times New Roman"/>
          <w:b/>
          <w:bCs/>
          <w:sz w:val="24"/>
          <w:szCs w:val="24"/>
        </w:rPr>
      </w:pPr>
    </w:p>
    <w:p w14:paraId="47B92677"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B.1.4.Öğrenci iş yüküne dayalı ders tasarımı</w:t>
      </w:r>
    </w:p>
    <w:p w14:paraId="152B5D18" w14:textId="77777777" w:rsidR="00637D30" w:rsidRPr="00637D30" w:rsidRDefault="00234214" w:rsidP="00637D30">
      <w:pPr>
        <w:pStyle w:val="ListeParagraf"/>
        <w:numPr>
          <w:ilvl w:val="0"/>
          <w:numId w:val="9"/>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Arkeoloji bölümü</w:t>
      </w:r>
      <w:r w:rsidRPr="00234214">
        <w:rPr>
          <w:rFonts w:ascii="Times New Roman" w:hAnsi="Times New Roman" w:cs="Times New Roman"/>
          <w:color w:val="000000"/>
          <w:sz w:val="24"/>
          <w:szCs w:val="24"/>
        </w:rPr>
        <w:t xml:space="preserve"> eğitim amaç, hedef, program çıktıları ile program profilleri Lisans/Lisansüstü ders kataloglarında yer almakta olup üniversite web sayfasında yer alan Akademik Kredi Transfer Sistemi (AKTS) sekmesindeki sürümünde bulunabilir. </w:t>
      </w:r>
      <w:r>
        <w:rPr>
          <w:rFonts w:ascii="Times New Roman" w:hAnsi="Times New Roman" w:cs="Times New Roman"/>
          <w:color w:val="000000"/>
          <w:sz w:val="24"/>
          <w:szCs w:val="24"/>
        </w:rPr>
        <w:t>Arkeoloji</w:t>
      </w:r>
      <w:r w:rsidRPr="00234214">
        <w:rPr>
          <w:rFonts w:ascii="Times New Roman" w:hAnsi="Times New Roman" w:cs="Times New Roman"/>
          <w:color w:val="000000"/>
          <w:sz w:val="24"/>
          <w:szCs w:val="24"/>
        </w:rPr>
        <w:t xml:space="preserve"> bölümündeki bütün lisans/lisansüstü derslerin, AKTS tanımları mevcuttur. Söz konusu tanım ve kredilerin üniversite ölçeğinde üniversitemizin ortaya koyduğu amaç ve hedef gibi genel kriterlerinin yanı sıra diğer bölümlerle olan eşgüdümü üniversite Eğitim Komisyonu tarafından gözetilmektedir. </w:t>
      </w:r>
      <w:r>
        <w:rPr>
          <w:rFonts w:ascii="Times New Roman" w:hAnsi="Times New Roman" w:cs="Times New Roman"/>
          <w:color w:val="000000"/>
          <w:sz w:val="24"/>
          <w:szCs w:val="24"/>
        </w:rPr>
        <w:t>Arkeoloji</w:t>
      </w:r>
      <w:r w:rsidRPr="00234214">
        <w:rPr>
          <w:rFonts w:ascii="Times New Roman" w:hAnsi="Times New Roman" w:cs="Times New Roman"/>
          <w:color w:val="000000"/>
          <w:sz w:val="24"/>
          <w:szCs w:val="24"/>
        </w:rPr>
        <w:t xml:space="preserve"> programının eğitim içeriği sayısal olarak ifade edilmek istenirse her dönem toplam 30 AKTS olmak üzere, lisans programları için en az 240 AKTS, yüksek lisans programları için en az 120 AKTS, doktora programları için ise en az 240 AKTS olacak şekilde tasarlanmıştır. Her sınıf seviyesinde öğrencilerin kaç kredi alabilecekleri, hangi dersin kaç kredi olduğu, alttan alınan derslerin ve üstten alınacak derslerin mahiyeti ile seçmeli derslerin seçimi gibi hususlar söz konusu </w:t>
      </w:r>
      <w:proofErr w:type="spellStart"/>
      <w:r w:rsidRPr="00234214">
        <w:rPr>
          <w:rFonts w:ascii="Times New Roman" w:hAnsi="Times New Roman" w:cs="Times New Roman"/>
          <w:color w:val="000000"/>
          <w:sz w:val="24"/>
          <w:szCs w:val="24"/>
        </w:rPr>
        <w:t>AKTS’ye</w:t>
      </w:r>
      <w:proofErr w:type="spellEnd"/>
      <w:r w:rsidRPr="00234214">
        <w:rPr>
          <w:rFonts w:ascii="Times New Roman" w:hAnsi="Times New Roman" w:cs="Times New Roman"/>
          <w:color w:val="000000"/>
          <w:sz w:val="24"/>
          <w:szCs w:val="24"/>
        </w:rPr>
        <w:t xml:space="preserve"> dâhildir. Bu programdan mezun olan öğrencilerin kazanımları ile akademik ve mesleki temel alan yeterlilikleri bu sayede netlik kazanmaktadır.</w:t>
      </w:r>
      <w:r w:rsidR="00637D30" w:rsidRPr="00637D30">
        <w:t xml:space="preserve"> </w:t>
      </w:r>
    </w:p>
    <w:p w14:paraId="4F9FFCFC" w14:textId="71EFBCD0" w:rsidR="007B0211" w:rsidRDefault="00637D30" w:rsidP="00637D30">
      <w:pPr>
        <w:pStyle w:val="ListeParagraf"/>
        <w:numPr>
          <w:ilvl w:val="0"/>
          <w:numId w:val="9"/>
        </w:numPr>
        <w:spacing w:after="0"/>
        <w:jc w:val="both"/>
        <w:rPr>
          <w:rFonts w:ascii="Times New Roman" w:hAnsi="Times New Roman" w:cs="Times New Roman"/>
          <w:color w:val="000000"/>
          <w:sz w:val="24"/>
          <w:szCs w:val="24"/>
        </w:rPr>
      </w:pPr>
      <w:r w:rsidRPr="00637D30">
        <w:rPr>
          <w:rFonts w:ascii="Times New Roman" w:hAnsi="Times New Roman" w:cs="Times New Roman"/>
          <w:color w:val="000000"/>
          <w:sz w:val="24"/>
          <w:szCs w:val="24"/>
        </w:rPr>
        <w:t xml:space="preserve">Öğrenci iş yüküne dayalı ders tasarımı bölümümüzde öğrencilerimizin akademik bilgi ve becerilerini artırmak amacıyla ödevler, projeler verilmekte, çeşitli tasarımlar ve sunumlar yaptırılmaktadır. Söz konusu görevlendirmeler öğrencilerin vize ve final değerlendirme sonuçlarına dâhil edilmekte, bu sayede geçerlik ve güvenirliği arttırılmaya çalışılmaktadır. Öğretim programının mahiyeti itibariyle tahrir yöntemini merkeze alan, ancak yeni eğitim-öğretim yöntem ve tekniklerini kullanan akademisyen, bilim adamı, öğretmen vb. kariyer meslek sahibi bireyler yetiştirmektedir. Dolayısıyla </w:t>
      </w:r>
      <w:r w:rsidRPr="00637D30">
        <w:rPr>
          <w:rFonts w:ascii="Times New Roman" w:hAnsi="Times New Roman" w:cs="Times New Roman"/>
          <w:color w:val="000000"/>
          <w:sz w:val="24"/>
          <w:szCs w:val="24"/>
        </w:rPr>
        <w:lastRenderedPageBreak/>
        <w:t>yapılan değerlendirme ölçekleri öğrenilenlerin hayata aktarılması açısından da önem arz etmektedir. Bölümümüzde yurt içinde yapılan uygulamalara ilave olarak yurt dışı Erasmus+ imkânı da bulunmaktadır. Söz konusu hareketlilik için bölüm olarak yurtdışındaki üniversitelerle iletişim imkânları araştırılmakta olup karşılıklı olarak yeterlilikler, program çıktıları incelenmektedir. Bölümümüz ile program kazanım ve çıktıları uyuşan, uluslararasılaşma noktasında bağımsız değerlendirme kuruluşlarından olumlu raporlar almış üniversitelerle iletişim hâlinde bulunulduğu ifade edilmelidir.</w:t>
      </w:r>
    </w:p>
    <w:p w14:paraId="5AD9792C" w14:textId="77777777" w:rsidR="00567036" w:rsidRPr="00637D30" w:rsidRDefault="00567036" w:rsidP="00567036">
      <w:pPr>
        <w:pStyle w:val="ListeParagraf"/>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032"/>
        <w:gridCol w:w="8030"/>
      </w:tblGrid>
      <w:tr w:rsidR="007B0211" w:rsidRPr="00EA4913" w14:paraId="7DB3776E" w14:textId="77777777" w:rsidTr="007118C7">
        <w:tc>
          <w:tcPr>
            <w:tcW w:w="1129" w:type="dxa"/>
          </w:tcPr>
          <w:p w14:paraId="01E6EBEF" w14:textId="77777777" w:rsidR="007B0211" w:rsidRPr="008F5F77" w:rsidRDefault="007B0211" w:rsidP="00787D57">
            <w:pPr>
              <w:spacing w:line="276" w:lineRule="auto"/>
              <w:jc w:val="both"/>
              <w:rPr>
                <w:rFonts w:ascii="Times New Roman" w:hAnsi="Times New Roman" w:cs="Times New Roman"/>
                <w:bCs/>
                <w:i/>
                <w:iCs/>
                <w:sz w:val="24"/>
                <w:szCs w:val="24"/>
                <w:highlight w:val="yellow"/>
              </w:rPr>
            </w:pPr>
            <w:r w:rsidRPr="00B838DB">
              <w:rPr>
                <w:rFonts w:ascii="Times New Roman" w:hAnsi="Times New Roman" w:cs="Times New Roman"/>
                <w:bCs/>
                <w:sz w:val="24"/>
                <w:szCs w:val="24"/>
              </w:rPr>
              <w:t xml:space="preserve">Öğrenci iş yükü izleme ve iyileştirme kanıtları </w:t>
            </w:r>
            <w:r w:rsidRPr="00B838DB">
              <w:rPr>
                <w:rFonts w:ascii="Times New Roman" w:hAnsi="Times New Roman" w:cs="Times New Roman"/>
                <w:bCs/>
                <w:i/>
                <w:iCs/>
                <w:sz w:val="24"/>
                <w:szCs w:val="24"/>
              </w:rPr>
              <w:t>(anket ve raporlar)</w:t>
            </w:r>
          </w:p>
        </w:tc>
        <w:tc>
          <w:tcPr>
            <w:tcW w:w="7933" w:type="dxa"/>
          </w:tcPr>
          <w:p w14:paraId="12F5E088" w14:textId="7DF571A5" w:rsidR="007B0211" w:rsidRPr="00EA4913" w:rsidRDefault="00B838DB" w:rsidP="00787D57">
            <w:pPr>
              <w:spacing w:line="276" w:lineRule="auto"/>
              <w:jc w:val="both"/>
              <w:rPr>
                <w:rFonts w:ascii="Times New Roman" w:hAnsi="Times New Roman" w:cs="Times New Roman"/>
                <w:bCs/>
                <w:iCs/>
                <w:sz w:val="24"/>
                <w:szCs w:val="24"/>
              </w:rPr>
            </w:pPr>
            <w:r w:rsidRPr="00B838DB">
              <w:rPr>
                <w:rFonts w:ascii="Times New Roman" w:hAnsi="Times New Roman" w:cs="Times New Roman"/>
                <w:bCs/>
                <w:iCs/>
                <w:sz w:val="24"/>
                <w:szCs w:val="24"/>
              </w:rPr>
              <w:t>https://obs.karabuk.edu.tr/oibs/bologna/index.aspx?lang=tr&amp;curOp=showPac&amp;curUnit=362&amp;curSunit=261</w:t>
            </w:r>
          </w:p>
        </w:tc>
      </w:tr>
      <w:tr w:rsidR="007B0211" w:rsidRPr="00EA4913" w14:paraId="1ADB9737" w14:textId="77777777" w:rsidTr="007118C7">
        <w:tc>
          <w:tcPr>
            <w:tcW w:w="1129" w:type="dxa"/>
          </w:tcPr>
          <w:p w14:paraId="68F9A661" w14:textId="77777777" w:rsidR="007B0211" w:rsidRPr="008F5F77" w:rsidRDefault="007B0211" w:rsidP="00787D57">
            <w:pPr>
              <w:spacing w:line="276" w:lineRule="auto"/>
              <w:jc w:val="both"/>
              <w:rPr>
                <w:rFonts w:ascii="Times New Roman" w:hAnsi="Times New Roman" w:cs="Times New Roman"/>
                <w:bCs/>
                <w:sz w:val="24"/>
                <w:szCs w:val="24"/>
                <w:highlight w:val="yellow"/>
              </w:rPr>
            </w:pPr>
            <w:r w:rsidRPr="00204DD1">
              <w:rPr>
                <w:rFonts w:ascii="Times New Roman" w:hAnsi="Times New Roman" w:cs="Times New Roman"/>
                <w:bCs/>
                <w:sz w:val="24"/>
                <w:szCs w:val="24"/>
              </w:rPr>
              <w:t>Staj ve mesleğe ait uygulamalı eğitimler ile ilgili usul ve uygulama esasları</w:t>
            </w:r>
          </w:p>
        </w:tc>
        <w:tc>
          <w:tcPr>
            <w:tcW w:w="7933" w:type="dxa"/>
          </w:tcPr>
          <w:p w14:paraId="4C70B4F9"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53B92C57" w14:textId="77777777" w:rsidR="007B0211" w:rsidRDefault="007B0211">
      <w:pPr>
        <w:rPr>
          <w:rFonts w:ascii="Times New Roman" w:hAnsi="Times New Roman" w:cs="Times New Roman"/>
          <w:b/>
          <w:bCs/>
          <w:sz w:val="24"/>
          <w:szCs w:val="24"/>
        </w:rPr>
      </w:pPr>
    </w:p>
    <w:p w14:paraId="212343C6" w14:textId="77777777" w:rsidR="007B0211" w:rsidRPr="004E505F" w:rsidRDefault="007B0211" w:rsidP="007B0211">
      <w:pPr>
        <w:spacing w:line="276" w:lineRule="auto"/>
        <w:jc w:val="both"/>
        <w:rPr>
          <w:rFonts w:ascii="Times New Roman" w:hAnsi="Times New Roman" w:cs="Times New Roman"/>
          <w:b/>
          <w:bCs/>
          <w:i/>
          <w:iCs/>
          <w:sz w:val="24"/>
          <w:szCs w:val="24"/>
        </w:rPr>
      </w:pPr>
      <w:r w:rsidRPr="004E505F">
        <w:rPr>
          <w:rFonts w:ascii="Times New Roman" w:hAnsi="Times New Roman" w:cs="Times New Roman"/>
          <w:b/>
          <w:bCs/>
          <w:i/>
          <w:iCs/>
          <w:sz w:val="24"/>
          <w:szCs w:val="24"/>
        </w:rPr>
        <w:t>B.1.5.Programların izlenmesi ve güncellenmesi</w:t>
      </w:r>
    </w:p>
    <w:p w14:paraId="60EBD3B3" w14:textId="52D4B5E2" w:rsidR="007B0211" w:rsidRDefault="00D5506E" w:rsidP="007B0211">
      <w:pPr>
        <w:pStyle w:val="ListeParagraf"/>
        <w:numPr>
          <w:ilvl w:val="0"/>
          <w:numId w:val="10"/>
        </w:numPr>
        <w:spacing w:after="0"/>
        <w:jc w:val="both"/>
        <w:rPr>
          <w:rFonts w:ascii="Times New Roman" w:hAnsi="Times New Roman" w:cs="Times New Roman"/>
          <w:color w:val="000000"/>
          <w:sz w:val="24"/>
          <w:szCs w:val="24"/>
        </w:rPr>
      </w:pPr>
      <w:r w:rsidRPr="00D5506E">
        <w:rPr>
          <w:rFonts w:ascii="Times New Roman" w:hAnsi="Times New Roman" w:cs="Times New Roman"/>
          <w:color w:val="000000"/>
          <w:sz w:val="24"/>
          <w:szCs w:val="24"/>
        </w:rPr>
        <w:t>Araştırma geliştirme çalışmalarının izlediği seyir, teknolojinin bilimsel gelişimi ve</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bireysel gelişim süreçleri göz önünde bulundurularak gerekli görüldüğü takdirde</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program müfredatlarında ders değişikliğine gidilebilir, müfredata ders eklenebilir ve</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çıkarılabilir. İlgili komisyonların kararına bağlı olarak ilgili müfredat öncelikle senato</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 xml:space="preserve">onayına sunulur ve gerekli düzenlemeler </w:t>
      </w:r>
      <w:proofErr w:type="gramStart"/>
      <w:r w:rsidRPr="00C234DF">
        <w:rPr>
          <w:rFonts w:ascii="Times New Roman" w:hAnsi="Times New Roman" w:cs="Times New Roman"/>
          <w:color w:val="000000"/>
          <w:sz w:val="24"/>
          <w:szCs w:val="24"/>
        </w:rPr>
        <w:t>ile</w:t>
      </w:r>
      <w:r w:rsidR="00BE4582">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birlikte</w:t>
      </w:r>
      <w:proofErr w:type="gramEnd"/>
      <w:r w:rsidRPr="00C234DF">
        <w:rPr>
          <w:rFonts w:ascii="Times New Roman" w:hAnsi="Times New Roman" w:cs="Times New Roman"/>
          <w:color w:val="000000"/>
          <w:sz w:val="24"/>
          <w:szCs w:val="24"/>
        </w:rPr>
        <w:t xml:space="preserve"> uygulamaya konulur. Müfredat</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değişikliğinin gerekli görülmesi halinde eğitim programlarının güncellenme ve</w:t>
      </w:r>
      <w:r w:rsidR="00C234DF">
        <w:rPr>
          <w:rFonts w:ascii="Times New Roman" w:hAnsi="Times New Roman" w:cs="Times New Roman"/>
          <w:color w:val="000000"/>
          <w:sz w:val="24"/>
          <w:szCs w:val="24"/>
        </w:rPr>
        <w:t xml:space="preserve"> </w:t>
      </w:r>
      <w:r w:rsidRPr="00C234DF">
        <w:rPr>
          <w:rFonts w:ascii="Times New Roman" w:hAnsi="Times New Roman" w:cs="Times New Roman"/>
          <w:color w:val="000000"/>
          <w:sz w:val="24"/>
          <w:szCs w:val="24"/>
        </w:rPr>
        <w:t>iyileştirme çalışmaları eğitim öğretim yılı öncesinde yapılır.</w:t>
      </w:r>
      <w:r w:rsidRPr="00C234DF">
        <w:rPr>
          <w:rFonts w:ascii="Times New Roman" w:hAnsi="Times New Roman" w:cs="Times New Roman"/>
          <w:color w:val="000000"/>
          <w:sz w:val="24"/>
          <w:szCs w:val="24"/>
        </w:rPr>
        <w:cr/>
      </w:r>
    </w:p>
    <w:p w14:paraId="09975479" w14:textId="73E3BBF2" w:rsidR="00BE4582" w:rsidRDefault="00F11A94" w:rsidP="00F11A94">
      <w:pPr>
        <w:pStyle w:val="ListeParagraf"/>
        <w:numPr>
          <w:ilvl w:val="0"/>
          <w:numId w:val="10"/>
        </w:numPr>
        <w:spacing w:after="0"/>
        <w:jc w:val="both"/>
        <w:rPr>
          <w:rFonts w:ascii="Times New Roman" w:hAnsi="Times New Roman" w:cs="Times New Roman"/>
          <w:color w:val="000000"/>
          <w:sz w:val="24"/>
          <w:szCs w:val="24"/>
        </w:rPr>
      </w:pPr>
      <w:r w:rsidRPr="00F11A94">
        <w:rPr>
          <w:rFonts w:ascii="Times New Roman" w:hAnsi="Times New Roman" w:cs="Times New Roman"/>
          <w:color w:val="000000"/>
          <w:sz w:val="24"/>
          <w:szCs w:val="24"/>
        </w:rPr>
        <w:t>Eğitim programlarının güncellenme ve iyileştirme çalışmaları eğitim öğretim yılı</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t>öncesinde yapılmakta olup bu güncellemelerde Bölüm Kurulumuzun ve diğer iç ve dış</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lastRenderedPageBreak/>
        <w:t>paydaşların görüşleri ve çalışmaları dikkate alınmaktadır. Bölümümüz iç ve dış</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t xml:space="preserve">paydaşları </w:t>
      </w:r>
      <w:proofErr w:type="gramStart"/>
      <w:r w:rsidRPr="00F11A94">
        <w:rPr>
          <w:rFonts w:ascii="Times New Roman" w:hAnsi="Times New Roman" w:cs="Times New Roman"/>
          <w:color w:val="000000"/>
          <w:sz w:val="24"/>
          <w:szCs w:val="24"/>
        </w:rPr>
        <w:t>ile birlikte</w:t>
      </w:r>
      <w:proofErr w:type="gramEnd"/>
      <w:r w:rsidRPr="00F11A94">
        <w:rPr>
          <w:rFonts w:ascii="Times New Roman" w:hAnsi="Times New Roman" w:cs="Times New Roman"/>
          <w:color w:val="000000"/>
          <w:sz w:val="24"/>
          <w:szCs w:val="24"/>
        </w:rPr>
        <w:t xml:space="preserve"> her yıl en az iki defa sistematik şekilde toplantı yapılmasına ve</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t>müfredatımızda yapılabilecek güncellemeler için fikir alışverişi sağlamaya yönelik</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t xml:space="preserve">çalışmalara başlamıştır. Bu bağlamda </w:t>
      </w:r>
      <w:r>
        <w:rPr>
          <w:rFonts w:ascii="Times New Roman" w:hAnsi="Times New Roman" w:cs="Times New Roman"/>
          <w:color w:val="000000"/>
          <w:sz w:val="24"/>
          <w:szCs w:val="24"/>
        </w:rPr>
        <w:t>Arkeoloji</w:t>
      </w:r>
      <w:r w:rsidRPr="00F11A94">
        <w:rPr>
          <w:rFonts w:ascii="Times New Roman" w:hAnsi="Times New Roman" w:cs="Times New Roman"/>
          <w:color w:val="000000"/>
          <w:sz w:val="24"/>
          <w:szCs w:val="24"/>
        </w:rPr>
        <w:t xml:space="preserve"> bölümümüzün ders dağılım dengesi</w:t>
      </w:r>
      <w:r>
        <w:rPr>
          <w:rFonts w:ascii="Times New Roman" w:hAnsi="Times New Roman" w:cs="Times New Roman"/>
          <w:color w:val="000000"/>
          <w:sz w:val="24"/>
          <w:szCs w:val="24"/>
        </w:rPr>
        <w:t xml:space="preserve"> </w:t>
      </w:r>
      <w:r w:rsidRPr="00F11A94">
        <w:rPr>
          <w:rFonts w:ascii="Times New Roman" w:hAnsi="Times New Roman" w:cs="Times New Roman"/>
          <w:color w:val="000000"/>
          <w:sz w:val="24"/>
          <w:szCs w:val="24"/>
        </w:rPr>
        <w:t>izlenmekte ve ihtiyaç duyulan iyileştirmeler yapılmaktadır.</w:t>
      </w:r>
    </w:p>
    <w:p w14:paraId="7955A2FC" w14:textId="77777777" w:rsidR="006A2FC9" w:rsidRPr="00F11A94" w:rsidRDefault="006A2FC9" w:rsidP="00F11A94">
      <w:pPr>
        <w:pStyle w:val="ListeParagraf"/>
        <w:numPr>
          <w:ilvl w:val="0"/>
          <w:numId w:val="10"/>
        </w:numPr>
        <w:spacing w:after="0"/>
        <w:jc w:val="both"/>
        <w:rPr>
          <w:rFonts w:ascii="Times New Roman" w:hAnsi="Times New Roman" w:cs="Times New Roman"/>
          <w:color w:val="000000"/>
          <w:sz w:val="24"/>
          <w:szCs w:val="24"/>
        </w:rPr>
      </w:pPr>
    </w:p>
    <w:p w14:paraId="1EFE6988" w14:textId="77777777" w:rsidR="007B0211" w:rsidRDefault="007B0211">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675"/>
        <w:gridCol w:w="5131"/>
      </w:tblGrid>
      <w:tr w:rsidR="007B0211" w:rsidRPr="00EA4913" w14:paraId="5B6179FC" w14:textId="77777777" w:rsidTr="00787D57">
        <w:tc>
          <w:tcPr>
            <w:tcW w:w="3675" w:type="dxa"/>
          </w:tcPr>
          <w:p w14:paraId="22C1BC6D" w14:textId="77777777" w:rsidR="007B0211" w:rsidRPr="00EA4913" w:rsidRDefault="007B0211" w:rsidP="00787D5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Bölüm d</w:t>
            </w:r>
            <w:r w:rsidRPr="00EA4913">
              <w:rPr>
                <w:rFonts w:ascii="Times New Roman" w:hAnsi="Times New Roman" w:cs="Times New Roman"/>
                <w:bCs/>
                <w:sz w:val="24"/>
                <w:szCs w:val="24"/>
              </w:rPr>
              <w:t>anışma kurulu ve iç-dış paydaş toplantı raporları</w:t>
            </w:r>
          </w:p>
        </w:tc>
        <w:tc>
          <w:tcPr>
            <w:tcW w:w="5131" w:type="dxa"/>
          </w:tcPr>
          <w:p w14:paraId="7D665F43"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02F9A62E" w14:textId="77777777" w:rsidTr="00787D57">
        <w:tc>
          <w:tcPr>
            <w:tcW w:w="3675" w:type="dxa"/>
          </w:tcPr>
          <w:p w14:paraId="4591A112"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Program izleme ve güncelleme süreç yönetimi iş akış şeması</w:t>
            </w:r>
          </w:p>
        </w:tc>
        <w:tc>
          <w:tcPr>
            <w:tcW w:w="5131" w:type="dxa"/>
          </w:tcPr>
          <w:p w14:paraId="0B4645BD" w14:textId="77777777" w:rsidR="0075218F" w:rsidRPr="0075218F" w:rsidRDefault="0075218F" w:rsidP="0075218F">
            <w:pPr>
              <w:spacing w:line="276" w:lineRule="auto"/>
              <w:jc w:val="both"/>
              <w:rPr>
                <w:rFonts w:ascii="Times New Roman" w:hAnsi="Times New Roman" w:cs="Times New Roman"/>
                <w:bCs/>
                <w:iCs/>
                <w:sz w:val="24"/>
                <w:szCs w:val="24"/>
              </w:rPr>
            </w:pPr>
            <w:r w:rsidRPr="0075218F">
              <w:rPr>
                <w:rFonts w:ascii="Times New Roman" w:hAnsi="Times New Roman" w:cs="Times New Roman"/>
                <w:bCs/>
                <w:iCs/>
                <w:sz w:val="24"/>
                <w:szCs w:val="24"/>
              </w:rPr>
              <w:t>1-Güncel müfredattaki yetersizliklerin tespiti</w:t>
            </w:r>
          </w:p>
          <w:p w14:paraId="21EE11BE" w14:textId="77777777" w:rsidR="0075218F" w:rsidRPr="0075218F" w:rsidRDefault="0075218F" w:rsidP="0075218F">
            <w:pPr>
              <w:spacing w:line="276" w:lineRule="auto"/>
              <w:jc w:val="both"/>
              <w:rPr>
                <w:rFonts w:ascii="Times New Roman" w:hAnsi="Times New Roman" w:cs="Times New Roman"/>
                <w:bCs/>
                <w:iCs/>
                <w:sz w:val="24"/>
                <w:szCs w:val="24"/>
              </w:rPr>
            </w:pPr>
            <w:r w:rsidRPr="0075218F">
              <w:rPr>
                <w:rFonts w:ascii="Times New Roman" w:hAnsi="Times New Roman" w:cs="Times New Roman"/>
                <w:bCs/>
                <w:iCs/>
                <w:sz w:val="24"/>
                <w:szCs w:val="24"/>
              </w:rPr>
              <w:t>2-Ulusal ve uluslararası ölçekteki üniversitelerin</w:t>
            </w:r>
          </w:p>
          <w:p w14:paraId="452B74B3" w14:textId="61E48B86" w:rsidR="0075218F" w:rsidRPr="0075218F" w:rsidRDefault="00D54A5E" w:rsidP="0075218F">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Arkeoloji</w:t>
            </w:r>
            <w:r w:rsidR="0075218F" w:rsidRPr="0075218F">
              <w:rPr>
                <w:rFonts w:ascii="Times New Roman" w:hAnsi="Times New Roman" w:cs="Times New Roman"/>
                <w:bCs/>
                <w:iCs/>
                <w:sz w:val="24"/>
                <w:szCs w:val="24"/>
              </w:rPr>
              <w:t xml:space="preserve"> bölüm müfredatlarının incelenmesi</w:t>
            </w:r>
          </w:p>
          <w:p w14:paraId="2F28C63A" w14:textId="77777777" w:rsidR="0075218F" w:rsidRPr="0075218F" w:rsidRDefault="0075218F" w:rsidP="0075218F">
            <w:pPr>
              <w:spacing w:line="276" w:lineRule="auto"/>
              <w:jc w:val="both"/>
              <w:rPr>
                <w:rFonts w:ascii="Times New Roman" w:hAnsi="Times New Roman" w:cs="Times New Roman"/>
                <w:bCs/>
                <w:iCs/>
                <w:sz w:val="24"/>
                <w:szCs w:val="24"/>
              </w:rPr>
            </w:pPr>
            <w:r w:rsidRPr="0075218F">
              <w:rPr>
                <w:rFonts w:ascii="Times New Roman" w:hAnsi="Times New Roman" w:cs="Times New Roman"/>
                <w:bCs/>
                <w:iCs/>
                <w:sz w:val="24"/>
                <w:szCs w:val="24"/>
              </w:rPr>
              <w:t>3-Günümüz koşullarında öğrencilerin gelişimine</w:t>
            </w:r>
          </w:p>
          <w:p w14:paraId="4A4978AF" w14:textId="77777777" w:rsidR="0075218F" w:rsidRPr="0075218F" w:rsidRDefault="0075218F" w:rsidP="0075218F">
            <w:pPr>
              <w:spacing w:line="276" w:lineRule="auto"/>
              <w:jc w:val="both"/>
              <w:rPr>
                <w:rFonts w:ascii="Times New Roman" w:hAnsi="Times New Roman" w:cs="Times New Roman"/>
                <w:bCs/>
                <w:iCs/>
                <w:sz w:val="24"/>
                <w:szCs w:val="24"/>
              </w:rPr>
            </w:pPr>
            <w:proofErr w:type="gramStart"/>
            <w:r w:rsidRPr="0075218F">
              <w:rPr>
                <w:rFonts w:ascii="Times New Roman" w:hAnsi="Times New Roman" w:cs="Times New Roman"/>
                <w:bCs/>
                <w:iCs/>
                <w:sz w:val="24"/>
                <w:szCs w:val="24"/>
              </w:rPr>
              <w:t>katkı</w:t>
            </w:r>
            <w:proofErr w:type="gramEnd"/>
            <w:r w:rsidRPr="0075218F">
              <w:rPr>
                <w:rFonts w:ascii="Times New Roman" w:hAnsi="Times New Roman" w:cs="Times New Roman"/>
                <w:bCs/>
                <w:iCs/>
                <w:sz w:val="24"/>
                <w:szCs w:val="24"/>
              </w:rPr>
              <w:t xml:space="preserve"> sağlayabilecek ders içeriklerinin nedenleriyle</w:t>
            </w:r>
          </w:p>
          <w:p w14:paraId="7FA7B4B3" w14:textId="77777777" w:rsidR="0075218F" w:rsidRPr="0075218F" w:rsidRDefault="0075218F" w:rsidP="0075218F">
            <w:pPr>
              <w:spacing w:line="276" w:lineRule="auto"/>
              <w:jc w:val="both"/>
              <w:rPr>
                <w:rFonts w:ascii="Times New Roman" w:hAnsi="Times New Roman" w:cs="Times New Roman"/>
                <w:bCs/>
                <w:iCs/>
                <w:sz w:val="24"/>
                <w:szCs w:val="24"/>
              </w:rPr>
            </w:pPr>
            <w:proofErr w:type="gramStart"/>
            <w:r w:rsidRPr="0075218F">
              <w:rPr>
                <w:rFonts w:ascii="Times New Roman" w:hAnsi="Times New Roman" w:cs="Times New Roman"/>
                <w:bCs/>
                <w:iCs/>
                <w:sz w:val="24"/>
                <w:szCs w:val="24"/>
              </w:rPr>
              <w:t>birlikte</w:t>
            </w:r>
            <w:proofErr w:type="gramEnd"/>
            <w:r w:rsidRPr="0075218F">
              <w:rPr>
                <w:rFonts w:ascii="Times New Roman" w:hAnsi="Times New Roman" w:cs="Times New Roman"/>
                <w:bCs/>
                <w:iCs/>
                <w:sz w:val="24"/>
                <w:szCs w:val="24"/>
              </w:rPr>
              <w:t xml:space="preserve"> ortaya konulması</w:t>
            </w:r>
          </w:p>
          <w:p w14:paraId="5FCC4324" w14:textId="77777777" w:rsidR="0075218F" w:rsidRPr="0075218F" w:rsidRDefault="0075218F" w:rsidP="0075218F">
            <w:pPr>
              <w:spacing w:line="276" w:lineRule="auto"/>
              <w:jc w:val="both"/>
              <w:rPr>
                <w:rFonts w:ascii="Times New Roman" w:hAnsi="Times New Roman" w:cs="Times New Roman"/>
                <w:bCs/>
                <w:iCs/>
                <w:sz w:val="24"/>
                <w:szCs w:val="24"/>
              </w:rPr>
            </w:pPr>
            <w:r w:rsidRPr="0075218F">
              <w:rPr>
                <w:rFonts w:ascii="Times New Roman" w:hAnsi="Times New Roman" w:cs="Times New Roman"/>
                <w:bCs/>
                <w:iCs/>
                <w:sz w:val="24"/>
                <w:szCs w:val="24"/>
              </w:rPr>
              <w:t>4-Yeni müfredatta olmayacak ve yeni müfredata</w:t>
            </w:r>
          </w:p>
          <w:p w14:paraId="3A38AFB1" w14:textId="77777777" w:rsidR="0075218F" w:rsidRPr="0075218F" w:rsidRDefault="0075218F" w:rsidP="0075218F">
            <w:pPr>
              <w:spacing w:line="276" w:lineRule="auto"/>
              <w:jc w:val="both"/>
              <w:rPr>
                <w:rFonts w:ascii="Times New Roman" w:hAnsi="Times New Roman" w:cs="Times New Roman"/>
                <w:bCs/>
                <w:iCs/>
                <w:sz w:val="24"/>
                <w:szCs w:val="24"/>
              </w:rPr>
            </w:pPr>
            <w:proofErr w:type="gramStart"/>
            <w:r w:rsidRPr="0075218F">
              <w:rPr>
                <w:rFonts w:ascii="Times New Roman" w:hAnsi="Times New Roman" w:cs="Times New Roman"/>
                <w:bCs/>
                <w:iCs/>
                <w:sz w:val="24"/>
                <w:szCs w:val="24"/>
              </w:rPr>
              <w:t>eklenecek</w:t>
            </w:r>
            <w:proofErr w:type="gramEnd"/>
            <w:r w:rsidRPr="0075218F">
              <w:rPr>
                <w:rFonts w:ascii="Times New Roman" w:hAnsi="Times New Roman" w:cs="Times New Roman"/>
                <w:bCs/>
                <w:iCs/>
                <w:sz w:val="24"/>
                <w:szCs w:val="24"/>
              </w:rPr>
              <w:t xml:space="preserve"> derslerin belirlenmesi ve sınıflara göre</w:t>
            </w:r>
          </w:p>
          <w:p w14:paraId="33453231" w14:textId="77777777" w:rsidR="007B0211" w:rsidRDefault="0075218F" w:rsidP="0075218F">
            <w:pPr>
              <w:spacing w:line="276" w:lineRule="auto"/>
              <w:jc w:val="both"/>
              <w:rPr>
                <w:rFonts w:ascii="Times New Roman" w:hAnsi="Times New Roman" w:cs="Times New Roman"/>
                <w:bCs/>
                <w:iCs/>
                <w:sz w:val="24"/>
                <w:szCs w:val="24"/>
              </w:rPr>
            </w:pPr>
            <w:proofErr w:type="gramStart"/>
            <w:r w:rsidRPr="0075218F">
              <w:rPr>
                <w:rFonts w:ascii="Times New Roman" w:hAnsi="Times New Roman" w:cs="Times New Roman"/>
                <w:bCs/>
                <w:iCs/>
                <w:sz w:val="24"/>
                <w:szCs w:val="24"/>
              </w:rPr>
              <w:t>ders</w:t>
            </w:r>
            <w:proofErr w:type="gramEnd"/>
            <w:r w:rsidRPr="0075218F">
              <w:rPr>
                <w:rFonts w:ascii="Times New Roman" w:hAnsi="Times New Roman" w:cs="Times New Roman"/>
                <w:bCs/>
                <w:iCs/>
                <w:sz w:val="24"/>
                <w:szCs w:val="24"/>
              </w:rPr>
              <w:t xml:space="preserve"> dağılımlarının gerçekleştirilmesi</w:t>
            </w:r>
          </w:p>
          <w:p w14:paraId="7EDD1849" w14:textId="48A7D740" w:rsidR="007B0211" w:rsidRPr="00EA4913" w:rsidRDefault="00D54A5E" w:rsidP="00787D57">
            <w:pPr>
              <w:spacing w:line="276" w:lineRule="auto"/>
              <w:jc w:val="both"/>
              <w:rPr>
                <w:rFonts w:ascii="Times New Roman" w:hAnsi="Times New Roman" w:cs="Times New Roman"/>
                <w:bCs/>
                <w:iCs/>
                <w:sz w:val="24"/>
                <w:szCs w:val="24"/>
              </w:rPr>
            </w:pPr>
            <w:r w:rsidRPr="00D54A5E">
              <w:rPr>
                <w:rFonts w:ascii="Times New Roman" w:hAnsi="Times New Roman" w:cs="Times New Roman"/>
                <w:bCs/>
                <w:iCs/>
                <w:sz w:val="24"/>
                <w:szCs w:val="24"/>
              </w:rPr>
              <w:t>5-Ders içeriklerinin hazırlanarak yeni müfredatın oluşturulması</w:t>
            </w:r>
          </w:p>
        </w:tc>
      </w:tr>
      <w:tr w:rsidR="007B0211" w:rsidRPr="00EA4913" w14:paraId="2B7CE937" w14:textId="77777777" w:rsidTr="00787D57">
        <w:tc>
          <w:tcPr>
            <w:tcW w:w="3675" w:type="dxa"/>
          </w:tcPr>
          <w:p w14:paraId="3E68D75A"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İzleme ve iyileştirme kanıtları</w:t>
            </w:r>
          </w:p>
        </w:tc>
        <w:tc>
          <w:tcPr>
            <w:tcW w:w="5131" w:type="dxa"/>
          </w:tcPr>
          <w:p w14:paraId="571A6AB8"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7FA61D5F" w14:textId="77777777" w:rsidR="007B0211" w:rsidRDefault="007B0211">
      <w:pPr>
        <w:rPr>
          <w:rFonts w:ascii="Times New Roman" w:hAnsi="Times New Roman" w:cs="Times New Roman"/>
          <w:b/>
          <w:bCs/>
          <w:sz w:val="24"/>
          <w:szCs w:val="24"/>
        </w:rPr>
      </w:pPr>
    </w:p>
    <w:p w14:paraId="2E4D0109" w14:textId="5B2D8D43" w:rsidR="007B0211" w:rsidRDefault="007B0211">
      <w:pPr>
        <w:rPr>
          <w:rFonts w:ascii="Times New Roman" w:hAnsi="Times New Roman" w:cs="Times New Roman"/>
          <w:b/>
          <w:bCs/>
          <w:sz w:val="24"/>
          <w:szCs w:val="24"/>
        </w:rPr>
      </w:pPr>
      <w:r w:rsidRPr="00EA4913">
        <w:rPr>
          <w:rFonts w:ascii="Times New Roman" w:hAnsi="Times New Roman" w:cs="Times New Roman"/>
          <w:b/>
          <w:bCs/>
          <w:sz w:val="24"/>
          <w:szCs w:val="24"/>
        </w:rPr>
        <w:t>B.2. PROGRAMLARIN YÜRÜTÜLMESİ (ÖĞRENCİ MERKEZLİ ÖĞRENME, ÖĞRETME VE DEĞERLENDİRME)</w:t>
      </w:r>
    </w:p>
    <w:p w14:paraId="43D13326"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B.2.1.Öğretim yöntem ve teknikleri</w:t>
      </w:r>
    </w:p>
    <w:p w14:paraId="4D4184D2" w14:textId="74B2B85F" w:rsidR="007B0211" w:rsidRDefault="00E93502" w:rsidP="00E93502">
      <w:pPr>
        <w:pStyle w:val="ListeParagraf"/>
        <w:numPr>
          <w:ilvl w:val="0"/>
          <w:numId w:val="11"/>
        </w:numPr>
        <w:spacing w:after="0"/>
        <w:jc w:val="both"/>
        <w:rPr>
          <w:rFonts w:ascii="Times New Roman" w:hAnsi="Times New Roman" w:cs="Times New Roman"/>
          <w:color w:val="000000"/>
          <w:sz w:val="24"/>
          <w:szCs w:val="24"/>
        </w:rPr>
      </w:pPr>
      <w:r w:rsidRPr="00E93502">
        <w:rPr>
          <w:rFonts w:ascii="Times New Roman" w:hAnsi="Times New Roman" w:cs="Times New Roman"/>
          <w:color w:val="000000"/>
          <w:sz w:val="24"/>
          <w:szCs w:val="24"/>
        </w:rPr>
        <w:t xml:space="preserve">Tüm programlarda öğrenme-öğretme süreçlerinde aktif ve etkileşimli öğrenci katılımını sağlayan güncel, </w:t>
      </w:r>
      <w:r w:rsidR="00937BD2" w:rsidRPr="00E93502">
        <w:rPr>
          <w:rFonts w:ascii="Times New Roman" w:hAnsi="Times New Roman" w:cs="Times New Roman"/>
          <w:color w:val="000000"/>
          <w:sz w:val="24"/>
          <w:szCs w:val="24"/>
        </w:rPr>
        <w:t>disiplinler arası</w:t>
      </w:r>
      <w:r w:rsidRPr="00E93502">
        <w:rPr>
          <w:rFonts w:ascii="Times New Roman" w:hAnsi="Times New Roman" w:cs="Times New Roman"/>
          <w:color w:val="000000"/>
          <w:sz w:val="24"/>
          <w:szCs w:val="24"/>
        </w:rPr>
        <w:t xml:space="preserve"> çalışmaya teşvik eden ve araştırma/öğrenme ve öğrenci odaklı öğretim yöntem ve teknikleri uygulanmakta ve bu uygulamalardan bazı sonuçlar elde edilmektedir. Ancak bu uygulamaların sonuçlarının izlenmesi yapılmamaktadır.</w:t>
      </w:r>
    </w:p>
    <w:p w14:paraId="1D402F7E"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3020"/>
        <w:gridCol w:w="6042"/>
      </w:tblGrid>
      <w:tr w:rsidR="007B0211" w:rsidRPr="00EA4913" w14:paraId="1A574AC3" w14:textId="77777777" w:rsidTr="00787D57">
        <w:tc>
          <w:tcPr>
            <w:tcW w:w="3676" w:type="dxa"/>
          </w:tcPr>
          <w:p w14:paraId="552F0EBB" w14:textId="53447BFF"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Öğretim yöntem ve teknikleri ile ilgili kanıtlar</w:t>
            </w:r>
            <w:r w:rsidR="00991FA0">
              <w:rPr>
                <w:rFonts w:ascii="Times New Roman" w:hAnsi="Times New Roman" w:cs="Times New Roman"/>
                <w:bCs/>
                <w:sz w:val="24"/>
                <w:szCs w:val="24"/>
              </w:rPr>
              <w:t xml:space="preserve"> (3 örnek)</w:t>
            </w:r>
          </w:p>
        </w:tc>
        <w:tc>
          <w:tcPr>
            <w:tcW w:w="5130" w:type="dxa"/>
          </w:tcPr>
          <w:p w14:paraId="0954EEBC"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A448AAA" w14:textId="77777777" w:rsidTr="00787D57">
        <w:tc>
          <w:tcPr>
            <w:tcW w:w="3676" w:type="dxa"/>
          </w:tcPr>
          <w:p w14:paraId="21DBD19D"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Öğretim yöntem ve tekniklerine ilişkin izleme ve iyileştirme kanıtları</w:t>
            </w:r>
          </w:p>
        </w:tc>
        <w:tc>
          <w:tcPr>
            <w:tcW w:w="5130" w:type="dxa"/>
          </w:tcPr>
          <w:p w14:paraId="09ED1ACB" w14:textId="59946E33" w:rsidR="007B0211" w:rsidRDefault="00F910D8" w:rsidP="00787D57">
            <w:pPr>
              <w:spacing w:line="276" w:lineRule="auto"/>
              <w:jc w:val="both"/>
              <w:rPr>
                <w:rFonts w:ascii="Times New Roman" w:hAnsi="Times New Roman" w:cs="Times New Roman"/>
                <w:bCs/>
                <w:iCs/>
                <w:sz w:val="24"/>
                <w:szCs w:val="24"/>
              </w:rPr>
            </w:pPr>
            <w:hyperlink r:id="rId21" w:history="1">
              <w:r w:rsidRPr="002D1F24">
                <w:rPr>
                  <w:rStyle w:val="Kpr"/>
                  <w:rFonts w:ascii="Times New Roman" w:hAnsi="Times New Roman" w:cs="Times New Roman"/>
                  <w:bCs/>
                  <w:iCs/>
                  <w:sz w:val="24"/>
                  <w:szCs w:val="24"/>
                </w:rPr>
                <w:t>https://obs.karabuk.edu.tr/oibs/ogrsis/mufredat_dersleri.aspx</w:t>
              </w:r>
            </w:hyperlink>
          </w:p>
          <w:p w14:paraId="09054569" w14:textId="07408D1E" w:rsidR="007B0211" w:rsidRPr="00EA4913" w:rsidRDefault="007B0211" w:rsidP="00787D57">
            <w:pPr>
              <w:spacing w:line="276" w:lineRule="auto"/>
              <w:jc w:val="both"/>
              <w:rPr>
                <w:rFonts w:ascii="Times New Roman" w:hAnsi="Times New Roman" w:cs="Times New Roman"/>
                <w:bCs/>
                <w:iCs/>
                <w:sz w:val="24"/>
                <w:szCs w:val="24"/>
              </w:rPr>
            </w:pPr>
          </w:p>
        </w:tc>
      </w:tr>
    </w:tbl>
    <w:p w14:paraId="223E9035" w14:textId="77777777" w:rsidR="007B0211" w:rsidRDefault="007B0211" w:rsidP="007B0211">
      <w:pPr>
        <w:spacing w:after="0"/>
        <w:jc w:val="both"/>
        <w:rPr>
          <w:rFonts w:ascii="Times New Roman" w:hAnsi="Times New Roman" w:cs="Times New Roman"/>
          <w:color w:val="000000"/>
          <w:sz w:val="24"/>
          <w:szCs w:val="24"/>
        </w:rPr>
      </w:pPr>
    </w:p>
    <w:p w14:paraId="2F4648E2"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B.2.2.Ölçme ve değerlendirme</w:t>
      </w:r>
    </w:p>
    <w:p w14:paraId="7D793DD6" w14:textId="0A05E71D" w:rsidR="007B0211" w:rsidRDefault="00E93502" w:rsidP="00DB0C98">
      <w:pPr>
        <w:spacing w:after="0"/>
        <w:ind w:firstLine="708"/>
        <w:jc w:val="both"/>
        <w:rPr>
          <w:rFonts w:ascii="Times New Roman" w:hAnsi="Times New Roman" w:cs="Times New Roman"/>
          <w:color w:val="000000"/>
          <w:sz w:val="24"/>
          <w:szCs w:val="24"/>
        </w:rPr>
      </w:pPr>
      <w:r w:rsidRPr="00E93502">
        <w:rPr>
          <w:rFonts w:ascii="Times New Roman" w:hAnsi="Times New Roman" w:cs="Times New Roman"/>
          <w:color w:val="000000"/>
          <w:sz w:val="24"/>
          <w:szCs w:val="24"/>
        </w:rPr>
        <w:t xml:space="preserve">Öğrencilerin özelliklerine ve öğrenme düzeylerine göre farklılaştırılmış alternatif ölçme yöntem ve teknikleri kullanılmamaktadır. Bölümüzde, ders öğrenme çıktılarına ulaşılıp ulaşılmadığını değerlendirmek üzere arazi çalışmaları ve derslere ilişkin ödevlerin </w:t>
      </w:r>
      <w:r w:rsidRPr="00E93502">
        <w:rPr>
          <w:rFonts w:ascii="Times New Roman" w:hAnsi="Times New Roman" w:cs="Times New Roman"/>
          <w:color w:val="000000"/>
          <w:sz w:val="24"/>
          <w:szCs w:val="24"/>
        </w:rPr>
        <w:lastRenderedPageBreak/>
        <w:t>değerlendirilmesi yapılmakla birlikte isteğe bağlı stajlarda öğrenme düzeylerinde ele alınmaktadır. Ancak bu uygulamaların sonuçlarının izlenmesi yapılmamaktadır.</w:t>
      </w:r>
    </w:p>
    <w:p w14:paraId="6E758AE8" w14:textId="77777777" w:rsidR="00E93502" w:rsidRDefault="00E93502" w:rsidP="00E93502">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271"/>
        <w:gridCol w:w="7791"/>
      </w:tblGrid>
      <w:tr w:rsidR="007B0211" w:rsidRPr="00EA4913" w14:paraId="1FEFFA90" w14:textId="77777777" w:rsidTr="00787D57">
        <w:tc>
          <w:tcPr>
            <w:tcW w:w="3677" w:type="dxa"/>
          </w:tcPr>
          <w:p w14:paraId="16928EC5"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Sınav programlarının ilan edildiğine dair kanıtlar</w:t>
            </w:r>
          </w:p>
        </w:tc>
        <w:tc>
          <w:tcPr>
            <w:tcW w:w="5129" w:type="dxa"/>
          </w:tcPr>
          <w:p w14:paraId="56C0CCFF" w14:textId="522554D4" w:rsidR="007B0211" w:rsidRDefault="00F570EB" w:rsidP="00787D57">
            <w:pPr>
              <w:spacing w:line="276" w:lineRule="auto"/>
              <w:jc w:val="both"/>
              <w:rPr>
                <w:rFonts w:ascii="Times New Roman" w:hAnsi="Times New Roman" w:cs="Times New Roman"/>
                <w:bCs/>
                <w:iCs/>
                <w:sz w:val="24"/>
                <w:szCs w:val="24"/>
              </w:rPr>
            </w:pPr>
            <w:hyperlink r:id="rId22" w:history="1">
              <w:r w:rsidRPr="002D1F24">
                <w:rPr>
                  <w:rStyle w:val="Kpr"/>
                  <w:rFonts w:ascii="Times New Roman" w:hAnsi="Times New Roman" w:cs="Times New Roman"/>
                  <w:bCs/>
                  <w:iCs/>
                  <w:sz w:val="24"/>
                  <w:szCs w:val="24"/>
                </w:rPr>
                <w:t>https://edebiyat.karabuk.edu.tr/icerikGoster.aspx?K=D&amp;id=32584&amp;BA=arkeoloji</w:t>
              </w:r>
            </w:hyperlink>
          </w:p>
          <w:p w14:paraId="20417CF5" w14:textId="1742642D" w:rsidR="00F570EB" w:rsidRDefault="0038273A" w:rsidP="00787D57">
            <w:pPr>
              <w:spacing w:line="276" w:lineRule="auto"/>
              <w:jc w:val="both"/>
              <w:rPr>
                <w:rFonts w:ascii="Times New Roman" w:hAnsi="Times New Roman" w:cs="Times New Roman"/>
                <w:bCs/>
                <w:iCs/>
                <w:sz w:val="24"/>
                <w:szCs w:val="24"/>
              </w:rPr>
            </w:pPr>
            <w:hyperlink r:id="rId23" w:history="1">
              <w:r w:rsidRPr="002D1F24">
                <w:rPr>
                  <w:rStyle w:val="Kpr"/>
                  <w:rFonts w:ascii="Times New Roman" w:hAnsi="Times New Roman" w:cs="Times New Roman"/>
                  <w:bCs/>
                  <w:iCs/>
                  <w:sz w:val="24"/>
                  <w:szCs w:val="24"/>
                </w:rPr>
                <w:t>https://edebiyat.karabuk.edu.tr/icerikGoster.aspx?K=D&amp;id=32535&amp;BA=arkeoloji</w:t>
              </w:r>
            </w:hyperlink>
          </w:p>
          <w:p w14:paraId="0F7BEAEB" w14:textId="11BA6C08"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54EB8F2" w14:textId="77777777" w:rsidTr="00787D57">
        <w:tc>
          <w:tcPr>
            <w:tcW w:w="3677" w:type="dxa"/>
          </w:tcPr>
          <w:p w14:paraId="546C1AD6" w14:textId="15BF2565"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color w:val="000000"/>
                <w:sz w:val="24"/>
                <w:szCs w:val="24"/>
              </w:rPr>
              <w:t>Ders kazanımlarına ve eğitim türlerine bağlı güncel AKTS iş yükü analizi</w:t>
            </w:r>
            <w:r w:rsidR="00991FA0">
              <w:rPr>
                <w:rFonts w:ascii="Times New Roman" w:hAnsi="Times New Roman" w:cs="Times New Roman"/>
                <w:color w:val="000000"/>
                <w:sz w:val="24"/>
                <w:szCs w:val="24"/>
              </w:rPr>
              <w:t xml:space="preserve"> (</w:t>
            </w:r>
            <w:r w:rsidR="00991FA0" w:rsidRPr="00991FA0">
              <w:rPr>
                <w:rFonts w:ascii="Times New Roman" w:hAnsi="Times New Roman" w:cs="Times New Roman"/>
                <w:i/>
                <w:iCs/>
                <w:color w:val="000000"/>
                <w:sz w:val="24"/>
                <w:szCs w:val="24"/>
              </w:rPr>
              <w:t>AKTS Hesaplama İçeriği</w:t>
            </w:r>
            <w:r w:rsidR="00991FA0">
              <w:rPr>
                <w:rFonts w:ascii="Times New Roman" w:hAnsi="Times New Roman" w:cs="Times New Roman"/>
                <w:color w:val="000000"/>
                <w:sz w:val="24"/>
                <w:szCs w:val="24"/>
              </w:rPr>
              <w:t>)</w:t>
            </w:r>
          </w:p>
        </w:tc>
        <w:tc>
          <w:tcPr>
            <w:tcW w:w="5129" w:type="dxa"/>
          </w:tcPr>
          <w:p w14:paraId="389001BC" w14:textId="4E8269FF" w:rsidR="007B0211" w:rsidRDefault="00FF3D13" w:rsidP="00787D57">
            <w:pPr>
              <w:spacing w:line="276" w:lineRule="auto"/>
              <w:jc w:val="both"/>
              <w:rPr>
                <w:rFonts w:ascii="Times New Roman" w:hAnsi="Times New Roman" w:cs="Times New Roman"/>
                <w:bCs/>
                <w:iCs/>
                <w:sz w:val="24"/>
                <w:szCs w:val="24"/>
              </w:rPr>
            </w:pPr>
            <w:hyperlink r:id="rId24" w:history="1">
              <w:r w:rsidRPr="002D1F24">
                <w:rPr>
                  <w:rStyle w:val="Kpr"/>
                  <w:rFonts w:ascii="Times New Roman" w:hAnsi="Times New Roman" w:cs="Times New Roman"/>
                  <w:bCs/>
                  <w:iCs/>
                  <w:sz w:val="24"/>
                  <w:szCs w:val="24"/>
                </w:rPr>
                <w:t>https://obs.karabuk.edu.tr/oibs/bologna/index.aspx?lang=tr&amp;curOp=showPac&amp;curUnit=362&amp;curSunit=261</w:t>
              </w:r>
            </w:hyperlink>
          </w:p>
          <w:p w14:paraId="524E6A3E" w14:textId="6E57F1F5"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F43D5B4" w14:textId="77777777" w:rsidTr="00787D57">
        <w:tc>
          <w:tcPr>
            <w:tcW w:w="3677" w:type="dxa"/>
          </w:tcPr>
          <w:p w14:paraId="5819EF62"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 xml:space="preserve">Geri bildirim analizleri </w:t>
            </w:r>
            <w:r w:rsidRPr="00EA4913">
              <w:rPr>
                <w:rFonts w:ascii="Times New Roman" w:hAnsi="Times New Roman" w:cs="Times New Roman"/>
                <w:bCs/>
                <w:i/>
                <w:iCs/>
                <w:sz w:val="24"/>
                <w:szCs w:val="24"/>
              </w:rPr>
              <w:t>(Anket vb.)</w:t>
            </w:r>
          </w:p>
        </w:tc>
        <w:tc>
          <w:tcPr>
            <w:tcW w:w="5129" w:type="dxa"/>
          </w:tcPr>
          <w:p w14:paraId="14FD9E18" w14:textId="416415DF" w:rsidR="007B0211" w:rsidRDefault="009879D9" w:rsidP="00787D57">
            <w:pPr>
              <w:spacing w:line="276" w:lineRule="auto"/>
              <w:jc w:val="both"/>
              <w:rPr>
                <w:rFonts w:ascii="Times New Roman" w:hAnsi="Times New Roman" w:cs="Times New Roman"/>
                <w:bCs/>
                <w:iCs/>
                <w:sz w:val="24"/>
                <w:szCs w:val="24"/>
              </w:rPr>
            </w:pPr>
            <w:hyperlink r:id="rId25" w:history="1">
              <w:r w:rsidRPr="002D1F24">
                <w:rPr>
                  <w:rStyle w:val="Kpr"/>
                  <w:rFonts w:ascii="Times New Roman" w:hAnsi="Times New Roman" w:cs="Times New Roman"/>
                  <w:bCs/>
                  <w:iCs/>
                  <w:sz w:val="24"/>
                  <w:szCs w:val="24"/>
                </w:rPr>
                <w:t>https://karabuk.edu.tr/belgeler/yonergeler/olcmesecme.pdf</w:t>
              </w:r>
            </w:hyperlink>
          </w:p>
          <w:p w14:paraId="760169C6" w14:textId="0E796E8D" w:rsidR="007B0211" w:rsidRPr="00EA4913" w:rsidRDefault="007B0211" w:rsidP="00787D57">
            <w:pPr>
              <w:spacing w:line="276" w:lineRule="auto"/>
              <w:jc w:val="both"/>
              <w:rPr>
                <w:rFonts w:ascii="Times New Roman" w:hAnsi="Times New Roman" w:cs="Times New Roman"/>
                <w:bCs/>
                <w:iCs/>
                <w:sz w:val="24"/>
                <w:szCs w:val="24"/>
              </w:rPr>
            </w:pPr>
          </w:p>
        </w:tc>
      </w:tr>
    </w:tbl>
    <w:p w14:paraId="6E177FE6" w14:textId="77777777" w:rsidR="007B0211" w:rsidRDefault="007B0211" w:rsidP="007B0211">
      <w:pPr>
        <w:spacing w:after="0"/>
        <w:jc w:val="both"/>
        <w:rPr>
          <w:rFonts w:ascii="Times New Roman" w:hAnsi="Times New Roman" w:cs="Times New Roman"/>
          <w:color w:val="000000"/>
          <w:sz w:val="24"/>
          <w:szCs w:val="24"/>
        </w:rPr>
      </w:pPr>
    </w:p>
    <w:p w14:paraId="591E6700"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B.2.3.Öğrenci kabulü, önceki öğrenmenin tanınması ve kredilendirilmesi</w:t>
      </w:r>
    </w:p>
    <w:p w14:paraId="31605EB7" w14:textId="018A1612" w:rsidR="007B0211" w:rsidRDefault="00D615EA" w:rsidP="00D615EA">
      <w:pPr>
        <w:spacing w:after="0"/>
        <w:ind w:firstLine="708"/>
        <w:jc w:val="both"/>
        <w:rPr>
          <w:rFonts w:ascii="Times New Roman" w:hAnsi="Times New Roman" w:cs="Times New Roman"/>
          <w:sz w:val="24"/>
          <w:szCs w:val="24"/>
        </w:rPr>
      </w:pPr>
      <w:r w:rsidRPr="00D615EA">
        <w:rPr>
          <w:rFonts w:ascii="Times New Roman" w:hAnsi="Times New Roman" w:cs="Times New Roman"/>
          <w:sz w:val="24"/>
          <w:szCs w:val="24"/>
        </w:rPr>
        <w:t xml:space="preserve">ÖSYM tarafından yapılan merkezi sınavda EA türünde ve tercih sıralarına göre girişe hak kazanan öğrenciler Yüksek Öğretim Kurulu (YÖK), ÖSYM ile Rektörlük tarafından belirlenen ilkeler (2547 Sayılı Yükseköğretim Kanunun Eğitim ve Öğretim ile ilgili Yükseköğretime Giriş Maddeleri) uyarınca istenen belgelerle her yıl belirlenen ve ilan edilen tarihlerde kayıtlarını yaptırırlar. Üniversiteye bağlı fakülte ve yüksekokullara, üniversitenin içinden veya dışından yapılacak </w:t>
      </w:r>
      <w:r w:rsidR="00937BD2" w:rsidRPr="00D615EA">
        <w:rPr>
          <w:rFonts w:ascii="Times New Roman" w:hAnsi="Times New Roman" w:cs="Times New Roman"/>
          <w:sz w:val="24"/>
          <w:szCs w:val="24"/>
        </w:rPr>
        <w:t>yatay geçiş</w:t>
      </w:r>
      <w:r w:rsidRPr="00D615EA">
        <w:rPr>
          <w:rFonts w:ascii="Times New Roman" w:hAnsi="Times New Roman" w:cs="Times New Roman"/>
          <w:sz w:val="24"/>
          <w:szCs w:val="24"/>
        </w:rPr>
        <w:t xml:space="preserve"> işlemleri, </w:t>
      </w:r>
      <w:proofErr w:type="spellStart"/>
      <w:r w:rsidRPr="00D615EA">
        <w:rPr>
          <w:rFonts w:ascii="Times New Roman" w:hAnsi="Times New Roman" w:cs="Times New Roman"/>
          <w:sz w:val="24"/>
          <w:szCs w:val="24"/>
        </w:rPr>
        <w:t>yandal</w:t>
      </w:r>
      <w:proofErr w:type="spellEnd"/>
      <w:r w:rsidRPr="00D615EA">
        <w:rPr>
          <w:rFonts w:ascii="Times New Roman" w:hAnsi="Times New Roman" w:cs="Times New Roman"/>
          <w:sz w:val="24"/>
          <w:szCs w:val="24"/>
        </w:rPr>
        <w:t xml:space="preserve"> ve çift anadal uygulamaları 24/4/2010 tarihli ve 27561</w:t>
      </w:r>
      <w:r>
        <w:rPr>
          <w:rFonts w:ascii="Times New Roman" w:hAnsi="Times New Roman" w:cs="Times New Roman"/>
          <w:sz w:val="24"/>
          <w:szCs w:val="24"/>
        </w:rPr>
        <w:t xml:space="preserve"> </w:t>
      </w:r>
      <w:r w:rsidRPr="00D615EA">
        <w:rPr>
          <w:rFonts w:ascii="Times New Roman" w:hAnsi="Times New Roman" w:cs="Times New Roman"/>
          <w:sz w:val="24"/>
          <w:szCs w:val="24"/>
        </w:rPr>
        <w:t xml:space="preserve">sayılı </w:t>
      </w:r>
      <w:proofErr w:type="gramStart"/>
      <w:r w:rsidRPr="00D615EA">
        <w:rPr>
          <w:rFonts w:ascii="Times New Roman" w:hAnsi="Times New Roman" w:cs="Times New Roman"/>
          <w:sz w:val="24"/>
          <w:szCs w:val="24"/>
        </w:rPr>
        <w:t>Resmi</w:t>
      </w:r>
      <w:proofErr w:type="gramEnd"/>
      <w:r w:rsidRPr="00D615EA">
        <w:rPr>
          <w:rFonts w:ascii="Times New Roman" w:hAnsi="Times New Roman" w:cs="Times New Roman"/>
          <w:sz w:val="24"/>
          <w:szCs w:val="24"/>
        </w:rPr>
        <w:t xml:space="preserve"> </w:t>
      </w:r>
      <w:proofErr w:type="spellStart"/>
      <w:r w:rsidRPr="00D615EA">
        <w:rPr>
          <w:rFonts w:ascii="Times New Roman" w:hAnsi="Times New Roman" w:cs="Times New Roman"/>
          <w:sz w:val="24"/>
          <w:szCs w:val="24"/>
        </w:rPr>
        <w:t>Gazete'de</w:t>
      </w:r>
      <w:proofErr w:type="spellEnd"/>
      <w:r w:rsidRPr="00D615EA">
        <w:rPr>
          <w:rFonts w:ascii="Times New Roman" w:hAnsi="Times New Roman" w:cs="Times New Roman"/>
          <w:sz w:val="24"/>
          <w:szCs w:val="24"/>
        </w:rPr>
        <w:t xml:space="preserve"> yayımlanan Yükseköğretim Kurumlarında </w:t>
      </w:r>
      <w:r w:rsidR="00937BD2" w:rsidRPr="00D615EA">
        <w:rPr>
          <w:rFonts w:ascii="Times New Roman" w:hAnsi="Times New Roman" w:cs="Times New Roman"/>
          <w:sz w:val="24"/>
          <w:szCs w:val="24"/>
        </w:rPr>
        <w:t>Ön lisans</w:t>
      </w:r>
      <w:r w:rsidRPr="00D615EA">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 ve Yükseköğretim Kurulu ile Senato kararlarına göre yürütülür. Bu öğrencilerin eğitim programlarına intibakları ilgili birim yönetim kurullarınca yapılır.</w:t>
      </w:r>
      <w:r w:rsidR="00DB0C98">
        <w:rPr>
          <w:rFonts w:ascii="Times New Roman" w:hAnsi="Times New Roman" w:cs="Times New Roman"/>
          <w:sz w:val="24"/>
          <w:szCs w:val="24"/>
        </w:rPr>
        <w:t xml:space="preserve"> </w:t>
      </w:r>
    </w:p>
    <w:p w14:paraId="6CF6E6B5" w14:textId="77777777" w:rsidR="00DB0C98" w:rsidRDefault="00DB0C98" w:rsidP="00DB0C98">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2233"/>
        <w:gridCol w:w="6829"/>
      </w:tblGrid>
      <w:tr w:rsidR="007B0211" w:rsidRPr="00EA4913" w14:paraId="3BF484A0" w14:textId="77777777" w:rsidTr="00787D57">
        <w:tc>
          <w:tcPr>
            <w:tcW w:w="3675" w:type="dxa"/>
          </w:tcPr>
          <w:p w14:paraId="69F2EABE"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Öğrenci kabulüne ilişkin usul ve esaslar</w:t>
            </w:r>
          </w:p>
        </w:tc>
        <w:tc>
          <w:tcPr>
            <w:tcW w:w="5131" w:type="dxa"/>
          </w:tcPr>
          <w:p w14:paraId="7CB2F93C" w14:textId="5DE5D6A9" w:rsidR="007B0211" w:rsidRDefault="00D01E58" w:rsidP="00787D57">
            <w:pPr>
              <w:spacing w:line="276" w:lineRule="auto"/>
              <w:jc w:val="both"/>
              <w:rPr>
                <w:rFonts w:ascii="Times New Roman" w:hAnsi="Times New Roman" w:cs="Times New Roman"/>
                <w:bCs/>
                <w:iCs/>
                <w:sz w:val="24"/>
                <w:szCs w:val="24"/>
              </w:rPr>
            </w:pPr>
            <w:hyperlink r:id="rId26" w:history="1">
              <w:r w:rsidRPr="002D1F24">
                <w:rPr>
                  <w:rStyle w:val="Kpr"/>
                  <w:rFonts w:ascii="Times New Roman" w:hAnsi="Times New Roman" w:cs="Times New Roman"/>
                  <w:bCs/>
                  <w:iCs/>
                  <w:sz w:val="24"/>
                  <w:szCs w:val="24"/>
                </w:rPr>
                <w:t>https://oidb.karabuk.edu.tr/yonerge/yataygecis.pdf</w:t>
              </w:r>
            </w:hyperlink>
          </w:p>
          <w:p w14:paraId="742947D5" w14:textId="097C4433" w:rsidR="00D01E58" w:rsidRDefault="00FC31C8" w:rsidP="00787D57">
            <w:pPr>
              <w:spacing w:line="276" w:lineRule="auto"/>
              <w:jc w:val="both"/>
              <w:rPr>
                <w:rFonts w:ascii="Times New Roman" w:hAnsi="Times New Roman" w:cs="Times New Roman"/>
                <w:bCs/>
                <w:iCs/>
                <w:sz w:val="24"/>
                <w:szCs w:val="24"/>
              </w:rPr>
            </w:pPr>
            <w:hyperlink r:id="rId27" w:history="1">
              <w:r w:rsidRPr="002D1F24">
                <w:rPr>
                  <w:rStyle w:val="Kpr"/>
                  <w:rFonts w:ascii="Times New Roman" w:hAnsi="Times New Roman" w:cs="Times New Roman"/>
                  <w:bCs/>
                  <w:iCs/>
                  <w:sz w:val="24"/>
                  <w:szCs w:val="24"/>
                </w:rPr>
                <w:t>https://oidb.karabuk.edu.tr/yonerge/capyandal.pdf</w:t>
              </w:r>
            </w:hyperlink>
          </w:p>
          <w:p w14:paraId="2724704A" w14:textId="0A9C26BA"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6F366B2C" w14:textId="77777777" w:rsidTr="00787D57">
        <w:tc>
          <w:tcPr>
            <w:tcW w:w="3675" w:type="dxa"/>
          </w:tcPr>
          <w:p w14:paraId="2E90BB61"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lastRenderedPageBreak/>
              <w:t>Önceki öğrenmenin tanınmasına dair kanıtlar ve krediler</w:t>
            </w:r>
          </w:p>
        </w:tc>
        <w:tc>
          <w:tcPr>
            <w:tcW w:w="5131" w:type="dxa"/>
          </w:tcPr>
          <w:p w14:paraId="5516653E" w14:textId="0F33F4F3" w:rsidR="007B0211" w:rsidRDefault="00FC31C8" w:rsidP="00787D57">
            <w:pPr>
              <w:spacing w:line="276" w:lineRule="auto"/>
              <w:jc w:val="both"/>
              <w:rPr>
                <w:rFonts w:ascii="Times New Roman" w:hAnsi="Times New Roman" w:cs="Times New Roman"/>
                <w:bCs/>
                <w:iCs/>
                <w:sz w:val="24"/>
                <w:szCs w:val="24"/>
              </w:rPr>
            </w:pPr>
            <w:hyperlink r:id="rId28" w:history="1">
              <w:r w:rsidRPr="002D1F24">
                <w:rPr>
                  <w:rStyle w:val="Kpr"/>
                  <w:rFonts w:ascii="Times New Roman" w:hAnsi="Times New Roman" w:cs="Times New Roman"/>
                  <w:bCs/>
                  <w:iCs/>
                  <w:sz w:val="24"/>
                  <w:szCs w:val="24"/>
                </w:rPr>
                <w:t>https://oidb.karabuk.edu.tr/yuklenen/dosyalar/126772022103124.pdf</w:t>
              </w:r>
            </w:hyperlink>
          </w:p>
          <w:p w14:paraId="01713622" w14:textId="0CF60942" w:rsidR="007B0211" w:rsidRPr="00EA4913" w:rsidRDefault="007B0211" w:rsidP="00787D57">
            <w:pPr>
              <w:spacing w:line="276" w:lineRule="auto"/>
              <w:jc w:val="both"/>
              <w:rPr>
                <w:rFonts w:ascii="Times New Roman" w:hAnsi="Times New Roman" w:cs="Times New Roman"/>
                <w:bCs/>
                <w:iCs/>
                <w:sz w:val="24"/>
                <w:szCs w:val="24"/>
              </w:rPr>
            </w:pPr>
          </w:p>
        </w:tc>
      </w:tr>
    </w:tbl>
    <w:p w14:paraId="1D9EA37E" w14:textId="77777777" w:rsidR="007B0211" w:rsidRDefault="007B0211" w:rsidP="007B0211">
      <w:pPr>
        <w:spacing w:after="0"/>
        <w:jc w:val="both"/>
        <w:rPr>
          <w:rFonts w:ascii="Times New Roman" w:hAnsi="Times New Roman" w:cs="Times New Roman"/>
          <w:color w:val="000000"/>
          <w:sz w:val="24"/>
          <w:szCs w:val="24"/>
        </w:rPr>
      </w:pPr>
    </w:p>
    <w:p w14:paraId="5D0AE0D3"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B.2.4.Yeterliliklerin sertifikalandırılması ve diploma</w:t>
      </w:r>
    </w:p>
    <w:p w14:paraId="01F2DCBD" w14:textId="0CA6211D" w:rsidR="007B0211" w:rsidRDefault="00813B69" w:rsidP="00813B69">
      <w:pPr>
        <w:spacing w:after="0"/>
        <w:ind w:firstLine="708"/>
        <w:jc w:val="both"/>
        <w:rPr>
          <w:rFonts w:ascii="Times New Roman" w:hAnsi="Times New Roman" w:cs="Times New Roman"/>
          <w:color w:val="000000"/>
          <w:sz w:val="24"/>
          <w:szCs w:val="24"/>
        </w:rPr>
      </w:pPr>
      <w:r w:rsidRPr="00813B69">
        <w:rPr>
          <w:rFonts w:ascii="Times New Roman" w:hAnsi="Times New Roman" w:cs="Times New Roman"/>
          <w:color w:val="000000"/>
          <w:sz w:val="24"/>
          <w:szCs w:val="24"/>
        </w:rPr>
        <w:t xml:space="preserve">Bölüm içinde ilgili müfredat kapsamında alması gereken zorunlu ve seçmeli dersler sonrası öğrenciler Arkeolog </w:t>
      </w:r>
      <w:proofErr w:type="spellStart"/>
      <w:r w:rsidRPr="00813B69">
        <w:rPr>
          <w:rFonts w:ascii="Times New Roman" w:hAnsi="Times New Roman" w:cs="Times New Roman"/>
          <w:color w:val="000000"/>
          <w:sz w:val="24"/>
          <w:szCs w:val="24"/>
        </w:rPr>
        <w:t>ünvanı</w:t>
      </w:r>
      <w:proofErr w:type="spellEnd"/>
      <w:r w:rsidRPr="00813B69">
        <w:rPr>
          <w:rFonts w:ascii="Times New Roman" w:hAnsi="Times New Roman" w:cs="Times New Roman"/>
          <w:color w:val="000000"/>
          <w:sz w:val="24"/>
          <w:szCs w:val="24"/>
        </w:rPr>
        <w:t xml:space="preserve"> alır.</w:t>
      </w:r>
    </w:p>
    <w:p w14:paraId="04378816" w14:textId="77777777" w:rsidR="00813B69" w:rsidRDefault="00813B69" w:rsidP="00813B69">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3676"/>
        <w:gridCol w:w="5130"/>
      </w:tblGrid>
      <w:tr w:rsidR="007B0211" w:rsidRPr="00EA4913" w14:paraId="2479DB4C" w14:textId="77777777" w:rsidTr="00787D57">
        <w:tc>
          <w:tcPr>
            <w:tcW w:w="3676" w:type="dxa"/>
          </w:tcPr>
          <w:p w14:paraId="127458EB"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Mezuniyet iş akış şeması</w:t>
            </w:r>
          </w:p>
        </w:tc>
        <w:tc>
          <w:tcPr>
            <w:tcW w:w="5130" w:type="dxa"/>
          </w:tcPr>
          <w:p w14:paraId="7354E954" w14:textId="05DA755D" w:rsidR="00CF6E58" w:rsidRPr="00CF6E58" w:rsidRDefault="00CF6E58" w:rsidP="00CF6E58">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1-Final/bütünleme ve tek ders sınav sonuçlarının ilan</w:t>
            </w:r>
            <w:r>
              <w:rPr>
                <w:rFonts w:ascii="Times New Roman" w:hAnsi="Times New Roman" w:cs="Times New Roman"/>
                <w:bCs/>
                <w:iCs/>
                <w:sz w:val="24"/>
                <w:szCs w:val="24"/>
              </w:rPr>
              <w:t xml:space="preserve"> </w:t>
            </w:r>
            <w:r w:rsidRPr="00CF6E58">
              <w:rPr>
                <w:rFonts w:ascii="Times New Roman" w:hAnsi="Times New Roman" w:cs="Times New Roman"/>
                <w:bCs/>
                <w:iCs/>
                <w:sz w:val="24"/>
                <w:szCs w:val="24"/>
              </w:rPr>
              <w:t>edilmesi</w:t>
            </w:r>
          </w:p>
          <w:p w14:paraId="54DACE6B" w14:textId="2FF0294C" w:rsidR="00CF6E58" w:rsidRPr="00CF6E58" w:rsidRDefault="00CF6E58" w:rsidP="00CF6E58">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2-Danışman dışında mezuniyet onayı verecek birimlerin</w:t>
            </w:r>
            <w:r>
              <w:rPr>
                <w:rFonts w:ascii="Times New Roman" w:hAnsi="Times New Roman" w:cs="Times New Roman"/>
                <w:bCs/>
                <w:iCs/>
                <w:sz w:val="24"/>
                <w:szCs w:val="24"/>
              </w:rPr>
              <w:t xml:space="preserve"> </w:t>
            </w:r>
            <w:r w:rsidRPr="00CF6E58">
              <w:rPr>
                <w:rFonts w:ascii="Times New Roman" w:hAnsi="Times New Roman" w:cs="Times New Roman"/>
                <w:bCs/>
                <w:iCs/>
                <w:sz w:val="24"/>
                <w:szCs w:val="24"/>
              </w:rPr>
              <w:t>onay sürecinin tamamlanması</w:t>
            </w:r>
          </w:p>
          <w:p w14:paraId="19591833" w14:textId="45B22107" w:rsidR="00CF6E58" w:rsidRPr="00CF6E58" w:rsidRDefault="00CF6E58" w:rsidP="00CF6E58">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3-Danışman tarafından transkriptler incelenerek şartları</w:t>
            </w:r>
            <w:r>
              <w:rPr>
                <w:rFonts w:ascii="Times New Roman" w:hAnsi="Times New Roman" w:cs="Times New Roman"/>
                <w:bCs/>
                <w:iCs/>
                <w:sz w:val="24"/>
                <w:szCs w:val="24"/>
              </w:rPr>
              <w:t xml:space="preserve"> </w:t>
            </w:r>
            <w:r w:rsidRPr="00CF6E58">
              <w:rPr>
                <w:rFonts w:ascii="Times New Roman" w:hAnsi="Times New Roman" w:cs="Times New Roman"/>
                <w:bCs/>
                <w:iCs/>
                <w:sz w:val="24"/>
                <w:szCs w:val="24"/>
              </w:rPr>
              <w:t>sağlayan öğrencilerin mezuniyet onayının verilmesi</w:t>
            </w:r>
          </w:p>
          <w:p w14:paraId="4BE31A3C" w14:textId="508C0691" w:rsidR="007B0211" w:rsidRDefault="00CF6E58" w:rsidP="00CF6E58">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4-Danışman tarafından mezuniyet onayı verilen öğrenci</w:t>
            </w:r>
            <w:r>
              <w:rPr>
                <w:rFonts w:ascii="Times New Roman" w:hAnsi="Times New Roman" w:cs="Times New Roman"/>
                <w:bCs/>
                <w:iCs/>
                <w:sz w:val="24"/>
                <w:szCs w:val="24"/>
              </w:rPr>
              <w:t xml:space="preserve"> </w:t>
            </w:r>
            <w:r w:rsidRPr="00CF6E58">
              <w:rPr>
                <w:rFonts w:ascii="Times New Roman" w:hAnsi="Times New Roman" w:cs="Times New Roman"/>
                <w:bCs/>
                <w:iCs/>
                <w:sz w:val="24"/>
                <w:szCs w:val="24"/>
              </w:rPr>
              <w:t>bilgilerinin Bölüm Başkanlığına iletilmesi</w:t>
            </w:r>
          </w:p>
          <w:p w14:paraId="300FDEC0" w14:textId="77777777" w:rsidR="00CF6E58" w:rsidRDefault="00CF6E58" w:rsidP="00CF6E58">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 xml:space="preserve">5-İlgili bilgileri içeren resmi yazının Öğrenci İşleri Daire Başkanlığına iletilmesi </w:t>
            </w:r>
          </w:p>
          <w:p w14:paraId="1483EF23" w14:textId="37C536BE" w:rsidR="007B0211" w:rsidRPr="00EA4913" w:rsidRDefault="00CF6E58" w:rsidP="00787D57">
            <w:pPr>
              <w:spacing w:line="276" w:lineRule="auto"/>
              <w:jc w:val="both"/>
              <w:rPr>
                <w:rFonts w:ascii="Times New Roman" w:hAnsi="Times New Roman" w:cs="Times New Roman"/>
                <w:bCs/>
                <w:iCs/>
                <w:sz w:val="24"/>
                <w:szCs w:val="24"/>
              </w:rPr>
            </w:pPr>
            <w:r w:rsidRPr="00CF6E58">
              <w:rPr>
                <w:rFonts w:ascii="Times New Roman" w:hAnsi="Times New Roman" w:cs="Times New Roman"/>
                <w:bCs/>
                <w:iCs/>
                <w:sz w:val="24"/>
                <w:szCs w:val="24"/>
              </w:rPr>
              <w:t>6-Öğrencinin</w:t>
            </w:r>
            <w:r>
              <w:rPr>
                <w:rFonts w:ascii="Times New Roman" w:hAnsi="Times New Roman" w:cs="Times New Roman"/>
                <w:bCs/>
                <w:iCs/>
                <w:sz w:val="24"/>
                <w:szCs w:val="24"/>
              </w:rPr>
              <w:t xml:space="preserve"> </w:t>
            </w:r>
            <w:r w:rsidRPr="00CF6E58">
              <w:rPr>
                <w:rFonts w:ascii="Times New Roman" w:hAnsi="Times New Roman" w:cs="Times New Roman"/>
                <w:bCs/>
                <w:iCs/>
                <w:sz w:val="24"/>
                <w:szCs w:val="24"/>
              </w:rPr>
              <w:t>mezuniyet işlemlerinin tamamlanarak diplomaların teslim edilmesi</w:t>
            </w:r>
          </w:p>
        </w:tc>
      </w:tr>
      <w:tr w:rsidR="007B0211" w:rsidRPr="00EA4913" w14:paraId="4EEFC95F" w14:textId="77777777" w:rsidTr="00787D57">
        <w:tc>
          <w:tcPr>
            <w:tcW w:w="3676" w:type="dxa"/>
          </w:tcPr>
          <w:p w14:paraId="71DEB452"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Danışman onay belge kanıtı</w:t>
            </w:r>
          </w:p>
        </w:tc>
        <w:tc>
          <w:tcPr>
            <w:tcW w:w="5130" w:type="dxa"/>
          </w:tcPr>
          <w:p w14:paraId="07B89319"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3C331E5F" w14:textId="77777777" w:rsidR="007B0211" w:rsidRDefault="007B0211" w:rsidP="007B0211">
      <w:pPr>
        <w:spacing w:after="0"/>
        <w:jc w:val="both"/>
        <w:rPr>
          <w:rFonts w:ascii="Times New Roman" w:hAnsi="Times New Roman" w:cs="Times New Roman"/>
          <w:color w:val="000000"/>
          <w:sz w:val="24"/>
          <w:szCs w:val="24"/>
        </w:rPr>
      </w:pPr>
    </w:p>
    <w:p w14:paraId="0AB878AC" w14:textId="61FA0C73" w:rsidR="007B0211" w:rsidRPr="007B0211" w:rsidRDefault="007B0211" w:rsidP="007B0211">
      <w:pPr>
        <w:spacing w:after="0"/>
        <w:jc w:val="both"/>
        <w:rPr>
          <w:rFonts w:ascii="Times New Roman" w:hAnsi="Times New Roman" w:cs="Times New Roman"/>
          <w:color w:val="000000"/>
          <w:sz w:val="24"/>
          <w:szCs w:val="24"/>
        </w:rPr>
      </w:pPr>
      <w:r w:rsidRPr="00EA4913">
        <w:rPr>
          <w:rFonts w:ascii="Times New Roman" w:hAnsi="Times New Roman" w:cs="Times New Roman"/>
          <w:b/>
          <w:bCs/>
          <w:sz w:val="24"/>
          <w:szCs w:val="24"/>
        </w:rPr>
        <w:t>B.3. ÖĞRENME KAYNAKLARI VE AKADEMİK DESTEK HİZMETLERİ</w:t>
      </w:r>
    </w:p>
    <w:p w14:paraId="293B4637"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 xml:space="preserve">B.3.1.Öğrenme ortam ve kaynakları </w:t>
      </w:r>
    </w:p>
    <w:p w14:paraId="0FAF5B6A" w14:textId="5CEA7FCD" w:rsidR="002D1B4A" w:rsidRDefault="002D1B4A" w:rsidP="002D1B4A">
      <w:pPr>
        <w:pStyle w:val="ListeParagraf"/>
        <w:numPr>
          <w:ilvl w:val="0"/>
          <w:numId w:val="14"/>
        </w:numPr>
        <w:spacing w:after="0"/>
        <w:jc w:val="both"/>
        <w:rPr>
          <w:rFonts w:ascii="Times New Roman" w:hAnsi="Times New Roman" w:cs="Times New Roman"/>
          <w:color w:val="000000"/>
          <w:sz w:val="24"/>
          <w:szCs w:val="24"/>
        </w:rPr>
      </w:pPr>
      <w:r w:rsidRPr="002D1B4A">
        <w:rPr>
          <w:rFonts w:ascii="Times New Roman" w:hAnsi="Times New Roman" w:cs="Times New Roman"/>
          <w:color w:val="000000"/>
          <w:sz w:val="24"/>
          <w:szCs w:val="24"/>
        </w:rPr>
        <w:t xml:space="preserve">Dersler Edebiyat Fakültesinde bulunan diğer bölümleri </w:t>
      </w:r>
      <w:proofErr w:type="gramStart"/>
      <w:r w:rsidRPr="002D1B4A">
        <w:rPr>
          <w:rFonts w:ascii="Times New Roman" w:hAnsi="Times New Roman" w:cs="Times New Roman"/>
          <w:color w:val="000000"/>
          <w:sz w:val="24"/>
          <w:szCs w:val="24"/>
        </w:rPr>
        <w:t>ile birlikte</w:t>
      </w:r>
      <w:proofErr w:type="gramEnd"/>
      <w:r w:rsidRPr="002D1B4A">
        <w:rPr>
          <w:rFonts w:ascii="Times New Roman" w:hAnsi="Times New Roman" w:cs="Times New Roman"/>
          <w:color w:val="000000"/>
          <w:sz w:val="24"/>
          <w:szCs w:val="24"/>
        </w:rPr>
        <w:t xml:space="preserve"> ortak olarak kullanılan sınıflarda ve gerçekleştirilmektedir. Bilimsel kaynaklara erişimde çevrimiçi ortamlar etkin olarak kullanılmakla birlikte Kütüphane ve Dokümantasyon Daire Başkanlığı bünyesinde öğrenciler kütüphane ve </w:t>
      </w:r>
      <w:r w:rsidR="00937BD2" w:rsidRPr="002D1B4A">
        <w:rPr>
          <w:rFonts w:ascii="Times New Roman" w:hAnsi="Times New Roman" w:cs="Times New Roman"/>
          <w:color w:val="000000"/>
          <w:sz w:val="24"/>
          <w:szCs w:val="24"/>
        </w:rPr>
        <w:t>veri tabanları</w:t>
      </w:r>
      <w:r w:rsidRPr="002D1B4A">
        <w:rPr>
          <w:rFonts w:ascii="Times New Roman" w:hAnsi="Times New Roman" w:cs="Times New Roman"/>
          <w:color w:val="000000"/>
          <w:sz w:val="24"/>
          <w:szCs w:val="24"/>
        </w:rPr>
        <w:t xml:space="preserve"> kullanarak bilgiye ulaşmaktadır. Buna ek olarak Bölüm Hocalarının kendi kütüphaneleri de öğrencilere uzmanlık alanı kapsamında kullandırılmaktadır. </w:t>
      </w:r>
    </w:p>
    <w:p w14:paraId="4AC006C9" w14:textId="77777777" w:rsidR="007B0211" w:rsidRDefault="007B0211">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439"/>
        <w:gridCol w:w="7623"/>
      </w:tblGrid>
      <w:tr w:rsidR="007B0211" w:rsidRPr="00EA4913" w14:paraId="7AF03CC7" w14:textId="77777777" w:rsidTr="00787D57">
        <w:tc>
          <w:tcPr>
            <w:tcW w:w="3681" w:type="dxa"/>
          </w:tcPr>
          <w:p w14:paraId="0F7A7D24"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Sınıf/Laboratuvar vb. demirbaş listeleri</w:t>
            </w:r>
          </w:p>
        </w:tc>
        <w:tc>
          <w:tcPr>
            <w:tcW w:w="5140" w:type="dxa"/>
          </w:tcPr>
          <w:p w14:paraId="691F9050" w14:textId="24609664" w:rsidR="007B0211" w:rsidRPr="00EA4913" w:rsidRDefault="00882179" w:rsidP="00787D57">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2 sınıf,</w:t>
            </w:r>
            <w:r w:rsidR="000A6521">
              <w:rPr>
                <w:rFonts w:ascii="Times New Roman" w:hAnsi="Times New Roman" w:cs="Times New Roman"/>
                <w:bCs/>
                <w:iCs/>
                <w:sz w:val="24"/>
                <w:szCs w:val="24"/>
              </w:rPr>
              <w:t xml:space="preserve"> 1 bölüm kütüphanesi.</w:t>
            </w:r>
          </w:p>
        </w:tc>
      </w:tr>
      <w:tr w:rsidR="007B0211" w:rsidRPr="00EA4913" w14:paraId="02B8B124" w14:textId="77777777" w:rsidTr="00787D57">
        <w:tc>
          <w:tcPr>
            <w:tcW w:w="3681" w:type="dxa"/>
          </w:tcPr>
          <w:p w14:paraId="6D5897D3"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 xml:space="preserve">Öğrenme ortam ve kaynaklarının izlenme ve iyileştirme kanıtları </w:t>
            </w:r>
            <w:r w:rsidRPr="00EA4913">
              <w:rPr>
                <w:rFonts w:ascii="Times New Roman" w:hAnsi="Times New Roman" w:cs="Times New Roman"/>
                <w:bCs/>
                <w:i/>
                <w:iCs/>
                <w:sz w:val="24"/>
                <w:szCs w:val="24"/>
              </w:rPr>
              <w:lastRenderedPageBreak/>
              <w:t>(AKTS, OBS, OYS, MT, bulut sistemleri, kişisel internet sayfası vb. platformlarda paylaşılan ders dokümanları)</w:t>
            </w:r>
          </w:p>
        </w:tc>
        <w:tc>
          <w:tcPr>
            <w:tcW w:w="5140" w:type="dxa"/>
          </w:tcPr>
          <w:p w14:paraId="7AC56B77" w14:textId="4714CE41" w:rsidR="007B0211" w:rsidRPr="00EA4913" w:rsidRDefault="000A62BF" w:rsidP="00787D57">
            <w:pPr>
              <w:spacing w:line="276" w:lineRule="auto"/>
              <w:jc w:val="both"/>
              <w:rPr>
                <w:rFonts w:ascii="Times New Roman" w:hAnsi="Times New Roman" w:cs="Times New Roman"/>
                <w:bCs/>
                <w:iCs/>
                <w:sz w:val="24"/>
                <w:szCs w:val="24"/>
              </w:rPr>
            </w:pPr>
            <w:r w:rsidRPr="000A62BF">
              <w:rPr>
                <w:rFonts w:ascii="Times New Roman" w:hAnsi="Times New Roman" w:cs="Times New Roman"/>
                <w:bCs/>
                <w:iCs/>
                <w:sz w:val="24"/>
                <w:szCs w:val="24"/>
              </w:rPr>
              <w:lastRenderedPageBreak/>
              <w:t>https://obs.karabuk.edu.tr/oibs/bologna/index.aspx?lang=tr&amp;curOp=showPac&amp;curUnit=362&amp;curSunit=261</w:t>
            </w:r>
          </w:p>
        </w:tc>
      </w:tr>
      <w:tr w:rsidR="007B0211" w:rsidRPr="00EA4913" w14:paraId="796531BB" w14:textId="77777777" w:rsidTr="00787D57">
        <w:tc>
          <w:tcPr>
            <w:tcW w:w="3681" w:type="dxa"/>
          </w:tcPr>
          <w:p w14:paraId="02705DC4" w14:textId="7F5923BB" w:rsidR="007B0211" w:rsidRPr="00EA4913" w:rsidRDefault="003405FA" w:rsidP="00787D57">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Güncellenen Bologna Ders</w:t>
            </w:r>
            <w:r w:rsidR="007B0211" w:rsidRPr="00EA4913">
              <w:rPr>
                <w:rFonts w:ascii="Times New Roman" w:hAnsi="Times New Roman" w:cs="Times New Roman"/>
                <w:bCs/>
                <w:iCs/>
                <w:sz w:val="24"/>
                <w:szCs w:val="24"/>
              </w:rPr>
              <w:t xml:space="preserve"> Bilgi </w:t>
            </w:r>
            <w:r>
              <w:rPr>
                <w:rFonts w:ascii="Times New Roman" w:hAnsi="Times New Roman" w:cs="Times New Roman"/>
                <w:bCs/>
                <w:iCs/>
                <w:sz w:val="24"/>
                <w:szCs w:val="24"/>
              </w:rPr>
              <w:t>Formu</w:t>
            </w:r>
            <w:r w:rsidR="007B0211" w:rsidRPr="00EA4913">
              <w:rPr>
                <w:rFonts w:ascii="Times New Roman" w:hAnsi="Times New Roman" w:cs="Times New Roman"/>
                <w:bCs/>
                <w:iCs/>
                <w:sz w:val="24"/>
                <w:szCs w:val="24"/>
              </w:rPr>
              <w:t xml:space="preserve"> </w:t>
            </w:r>
            <w:r>
              <w:rPr>
                <w:rFonts w:ascii="Times New Roman" w:hAnsi="Times New Roman" w:cs="Times New Roman"/>
                <w:bCs/>
                <w:iCs/>
                <w:sz w:val="24"/>
                <w:szCs w:val="24"/>
              </w:rPr>
              <w:t>örnekleri</w:t>
            </w:r>
            <w:r w:rsidR="0007685A">
              <w:rPr>
                <w:rFonts w:ascii="Times New Roman" w:hAnsi="Times New Roman" w:cs="Times New Roman"/>
                <w:bCs/>
                <w:iCs/>
                <w:sz w:val="24"/>
                <w:szCs w:val="24"/>
              </w:rPr>
              <w:t xml:space="preserve"> </w:t>
            </w:r>
            <w:r w:rsidR="007B0211" w:rsidRPr="00EA4913">
              <w:rPr>
                <w:rFonts w:ascii="Times New Roman" w:hAnsi="Times New Roman" w:cs="Times New Roman"/>
                <w:bCs/>
                <w:i/>
                <w:iCs/>
                <w:sz w:val="24"/>
                <w:szCs w:val="24"/>
              </w:rPr>
              <w:t>(en az 1 en fazla 3 örnek ders için)</w:t>
            </w:r>
            <w:r w:rsidR="007B0211" w:rsidRPr="00EA4913">
              <w:rPr>
                <w:rFonts w:ascii="Times New Roman" w:hAnsi="Times New Roman" w:cs="Times New Roman"/>
                <w:bCs/>
                <w:iCs/>
                <w:sz w:val="24"/>
                <w:szCs w:val="24"/>
              </w:rPr>
              <w:t xml:space="preserve"> </w:t>
            </w:r>
          </w:p>
        </w:tc>
        <w:tc>
          <w:tcPr>
            <w:tcW w:w="5140" w:type="dxa"/>
          </w:tcPr>
          <w:p w14:paraId="2BC9D7B6" w14:textId="2879CBF1" w:rsidR="007B0211" w:rsidRPr="00EA4913" w:rsidRDefault="000A6521" w:rsidP="00787D57">
            <w:pPr>
              <w:spacing w:line="276" w:lineRule="auto"/>
              <w:jc w:val="both"/>
              <w:rPr>
                <w:rFonts w:ascii="Times New Roman" w:hAnsi="Times New Roman" w:cs="Times New Roman"/>
                <w:bCs/>
                <w:iCs/>
                <w:sz w:val="24"/>
                <w:szCs w:val="24"/>
              </w:rPr>
            </w:pPr>
            <w:r w:rsidRPr="000A6521">
              <w:rPr>
                <w:rFonts w:ascii="Times New Roman" w:hAnsi="Times New Roman" w:cs="Times New Roman"/>
                <w:bCs/>
                <w:iCs/>
                <w:sz w:val="24"/>
                <w:szCs w:val="24"/>
              </w:rPr>
              <w:t>https://obs.karabuk.edu.tr/oibs/bologna/index.aspx?lang=tr&amp;curOp=showPac&amp;curUnit=362&amp;curSunit=261</w:t>
            </w:r>
          </w:p>
        </w:tc>
      </w:tr>
    </w:tbl>
    <w:p w14:paraId="44D3E163" w14:textId="77777777" w:rsidR="007B0211" w:rsidRDefault="007B0211">
      <w:pPr>
        <w:rPr>
          <w:rFonts w:ascii="Times New Roman" w:hAnsi="Times New Roman" w:cs="Times New Roman"/>
          <w:b/>
          <w:bCs/>
          <w:sz w:val="24"/>
          <w:szCs w:val="24"/>
        </w:rPr>
      </w:pPr>
    </w:p>
    <w:p w14:paraId="3F4E80B6"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B.3.2.Akademik destek hizmetleri</w:t>
      </w:r>
    </w:p>
    <w:p w14:paraId="13A16CC9" w14:textId="0714F9CF" w:rsidR="007B0211" w:rsidRPr="00EA4913" w:rsidRDefault="00C43023" w:rsidP="00C43023">
      <w:pPr>
        <w:pStyle w:val="ListeParagraf"/>
        <w:numPr>
          <w:ilvl w:val="0"/>
          <w:numId w:val="15"/>
        </w:numPr>
        <w:spacing w:after="0"/>
        <w:jc w:val="both"/>
        <w:rPr>
          <w:rFonts w:ascii="Times New Roman" w:hAnsi="Times New Roman" w:cs="Times New Roman"/>
          <w:color w:val="000000"/>
          <w:sz w:val="24"/>
          <w:szCs w:val="24"/>
        </w:rPr>
      </w:pPr>
      <w:r w:rsidRPr="00C43023">
        <w:rPr>
          <w:rFonts w:ascii="Times New Roman" w:hAnsi="Times New Roman" w:cs="Times New Roman"/>
          <w:color w:val="000000"/>
          <w:sz w:val="24"/>
          <w:szCs w:val="24"/>
        </w:rPr>
        <w:t xml:space="preserve">Programımızda öğrencilere akademik danışmanlık </w:t>
      </w:r>
      <w:r w:rsidR="00937BD2" w:rsidRPr="00C43023">
        <w:rPr>
          <w:rFonts w:ascii="Times New Roman" w:hAnsi="Times New Roman" w:cs="Times New Roman"/>
          <w:color w:val="000000"/>
          <w:sz w:val="24"/>
          <w:szCs w:val="24"/>
        </w:rPr>
        <w:t>hizmeti sağlanmaktadır</w:t>
      </w:r>
      <w:r w:rsidRPr="00C43023">
        <w:rPr>
          <w:rFonts w:ascii="Times New Roman" w:hAnsi="Times New Roman" w:cs="Times New Roman"/>
          <w:color w:val="000000"/>
          <w:sz w:val="24"/>
          <w:szCs w:val="24"/>
        </w:rPr>
        <w:t xml:space="preserve">. Danışmanlık bölümümüzde etkin olarak işlemekte ve öğrencilere ihtiyaç duyacakları her alanda yardım edilmeye çalışılmaktadır. </w:t>
      </w:r>
    </w:p>
    <w:p w14:paraId="25CCDD32" w14:textId="77777777" w:rsidR="007B0211" w:rsidRDefault="007B0211">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465"/>
        <w:gridCol w:w="7597"/>
      </w:tblGrid>
      <w:tr w:rsidR="007B0211" w:rsidRPr="00EA4913" w14:paraId="3CE12382" w14:textId="77777777" w:rsidTr="00787D57">
        <w:tc>
          <w:tcPr>
            <w:tcW w:w="3681" w:type="dxa"/>
          </w:tcPr>
          <w:p w14:paraId="2140022F" w14:textId="612EEBF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 xml:space="preserve">AKTS, OBS, OYS, MT, bulut sistemleri, kişisel internet sayfası vb. platformlarda paylaşılan </w:t>
            </w:r>
            <w:r w:rsidR="0007685A">
              <w:rPr>
                <w:rFonts w:ascii="Times New Roman" w:hAnsi="Times New Roman" w:cs="Times New Roman"/>
                <w:bCs/>
                <w:iCs/>
                <w:sz w:val="24"/>
                <w:szCs w:val="24"/>
              </w:rPr>
              <w:t>ders</w:t>
            </w:r>
            <w:r w:rsidRPr="00EA4913">
              <w:rPr>
                <w:rFonts w:ascii="Times New Roman" w:hAnsi="Times New Roman" w:cs="Times New Roman"/>
                <w:bCs/>
                <w:iCs/>
                <w:sz w:val="24"/>
                <w:szCs w:val="24"/>
              </w:rPr>
              <w:t xml:space="preserve"> dışı çalışma saatleri</w:t>
            </w:r>
          </w:p>
        </w:tc>
        <w:tc>
          <w:tcPr>
            <w:tcW w:w="5140" w:type="dxa"/>
          </w:tcPr>
          <w:p w14:paraId="190EAA61" w14:textId="395D3DDF" w:rsidR="007B0211" w:rsidRDefault="00DF2B20" w:rsidP="00787D57">
            <w:pPr>
              <w:spacing w:line="276" w:lineRule="auto"/>
              <w:jc w:val="both"/>
              <w:rPr>
                <w:rFonts w:ascii="Times New Roman" w:hAnsi="Times New Roman" w:cs="Times New Roman"/>
                <w:bCs/>
                <w:iCs/>
                <w:sz w:val="24"/>
                <w:szCs w:val="24"/>
              </w:rPr>
            </w:pPr>
            <w:hyperlink r:id="rId29" w:history="1">
              <w:r w:rsidRPr="002D1F24">
                <w:rPr>
                  <w:rStyle w:val="Kpr"/>
                  <w:rFonts w:ascii="Times New Roman" w:hAnsi="Times New Roman" w:cs="Times New Roman"/>
                  <w:bCs/>
                  <w:iCs/>
                  <w:sz w:val="24"/>
                  <w:szCs w:val="24"/>
                </w:rPr>
                <w:t>https://obs.karabuk.edu.tr/</w:t>
              </w:r>
            </w:hyperlink>
          </w:p>
          <w:p w14:paraId="2FA08A29" w14:textId="2F9B1E42"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D2156C7" w14:textId="77777777" w:rsidTr="00787D57">
        <w:tc>
          <w:tcPr>
            <w:tcW w:w="3681" w:type="dxa"/>
          </w:tcPr>
          <w:p w14:paraId="241BF930" w14:textId="1419BF78"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 xml:space="preserve">Danışmanlık </w:t>
            </w:r>
            <w:r w:rsidR="00910C4B">
              <w:rPr>
                <w:rFonts w:ascii="Times New Roman" w:hAnsi="Times New Roman" w:cs="Times New Roman"/>
                <w:bCs/>
                <w:iCs/>
                <w:sz w:val="24"/>
                <w:szCs w:val="24"/>
              </w:rPr>
              <w:t xml:space="preserve">sistemi ile ilgili genel </w:t>
            </w:r>
            <w:r w:rsidR="00910C4B">
              <w:rPr>
                <w:rFonts w:ascii="Times New Roman" w:hAnsi="Times New Roman" w:cs="Times New Roman"/>
                <w:bCs/>
                <w:iCs/>
                <w:sz w:val="24"/>
                <w:szCs w:val="24"/>
              </w:rPr>
              <w:lastRenderedPageBreak/>
              <w:t>kanıtlar (</w:t>
            </w:r>
            <w:r w:rsidR="00910C4B" w:rsidRPr="00910C4B">
              <w:rPr>
                <w:rFonts w:ascii="Times New Roman" w:hAnsi="Times New Roman" w:cs="Times New Roman"/>
                <w:bCs/>
                <w:i/>
                <w:sz w:val="24"/>
                <w:szCs w:val="24"/>
              </w:rPr>
              <w:t>Akademik takvim</w:t>
            </w:r>
            <w:r w:rsidR="00910C4B">
              <w:rPr>
                <w:rFonts w:ascii="Times New Roman" w:hAnsi="Times New Roman" w:cs="Times New Roman"/>
                <w:bCs/>
                <w:i/>
                <w:sz w:val="24"/>
                <w:szCs w:val="24"/>
              </w:rPr>
              <w:t>, ilgili yönerge maddesi, iyi örnekler vb.</w:t>
            </w:r>
            <w:r w:rsidR="00910C4B">
              <w:rPr>
                <w:rFonts w:ascii="Times New Roman" w:hAnsi="Times New Roman" w:cs="Times New Roman"/>
                <w:bCs/>
                <w:iCs/>
                <w:sz w:val="24"/>
                <w:szCs w:val="24"/>
              </w:rPr>
              <w:t>)</w:t>
            </w:r>
          </w:p>
        </w:tc>
        <w:tc>
          <w:tcPr>
            <w:tcW w:w="5140" w:type="dxa"/>
          </w:tcPr>
          <w:p w14:paraId="3415CB27" w14:textId="1358C7C1" w:rsidR="007B0211" w:rsidRDefault="00016158" w:rsidP="00787D57">
            <w:pPr>
              <w:spacing w:line="276" w:lineRule="auto"/>
              <w:jc w:val="both"/>
              <w:rPr>
                <w:rFonts w:ascii="Times New Roman" w:hAnsi="Times New Roman" w:cs="Times New Roman"/>
                <w:bCs/>
                <w:iCs/>
                <w:sz w:val="24"/>
                <w:szCs w:val="24"/>
              </w:rPr>
            </w:pPr>
            <w:hyperlink r:id="rId30" w:history="1">
              <w:r w:rsidRPr="002D1F24">
                <w:rPr>
                  <w:rStyle w:val="Kpr"/>
                  <w:rFonts w:ascii="Times New Roman" w:hAnsi="Times New Roman" w:cs="Times New Roman"/>
                  <w:bCs/>
                  <w:iCs/>
                  <w:sz w:val="24"/>
                  <w:szCs w:val="24"/>
                </w:rPr>
                <w:t>https://oidb.karabuk.edu.tr/yonerge/ogrdanisma.pdf</w:t>
              </w:r>
            </w:hyperlink>
          </w:p>
          <w:p w14:paraId="4F3F161B" w14:textId="4ECB7C2C" w:rsidR="00016158" w:rsidRDefault="00242BD3" w:rsidP="00787D57">
            <w:pPr>
              <w:spacing w:line="276" w:lineRule="auto"/>
              <w:jc w:val="both"/>
              <w:rPr>
                <w:rFonts w:ascii="Times New Roman" w:hAnsi="Times New Roman" w:cs="Times New Roman"/>
                <w:bCs/>
                <w:iCs/>
                <w:sz w:val="24"/>
                <w:szCs w:val="24"/>
              </w:rPr>
            </w:pPr>
            <w:hyperlink r:id="rId31" w:history="1">
              <w:r w:rsidRPr="002D1F24">
                <w:rPr>
                  <w:rStyle w:val="Kpr"/>
                  <w:rFonts w:ascii="Times New Roman" w:hAnsi="Times New Roman" w:cs="Times New Roman"/>
                  <w:bCs/>
                  <w:iCs/>
                  <w:sz w:val="24"/>
                  <w:szCs w:val="24"/>
                </w:rPr>
                <w:t>https://edebiyat.karabuk.edu.tr/icerikGoster.aspx?K=S&amp;id=4645&amp;BA=arkeoloji</w:t>
              </w:r>
            </w:hyperlink>
          </w:p>
          <w:p w14:paraId="60335A70" w14:textId="78A2C6AB" w:rsidR="007B0211" w:rsidRPr="00EA4913" w:rsidRDefault="007B0211" w:rsidP="00787D57">
            <w:pPr>
              <w:spacing w:line="276" w:lineRule="auto"/>
              <w:jc w:val="both"/>
              <w:rPr>
                <w:rFonts w:ascii="Times New Roman" w:hAnsi="Times New Roman" w:cs="Times New Roman"/>
                <w:bCs/>
                <w:iCs/>
                <w:sz w:val="24"/>
                <w:szCs w:val="24"/>
              </w:rPr>
            </w:pPr>
          </w:p>
        </w:tc>
      </w:tr>
    </w:tbl>
    <w:p w14:paraId="029B7765" w14:textId="77777777" w:rsidR="007B0211" w:rsidRDefault="007B0211">
      <w:pPr>
        <w:rPr>
          <w:rFonts w:ascii="Times New Roman" w:hAnsi="Times New Roman" w:cs="Times New Roman"/>
          <w:b/>
          <w:bCs/>
          <w:sz w:val="24"/>
          <w:szCs w:val="24"/>
        </w:rPr>
      </w:pPr>
    </w:p>
    <w:p w14:paraId="162C52B4"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B.3.3.Tesis ve altyapılar</w:t>
      </w:r>
    </w:p>
    <w:p w14:paraId="6EE62980" w14:textId="45BE1067" w:rsidR="003475E8" w:rsidRPr="007118C7" w:rsidRDefault="003475E8" w:rsidP="003475E8">
      <w:pPr>
        <w:jc w:val="both"/>
        <w:rPr>
          <w:rFonts w:ascii="Times New Roman" w:hAnsi="Times New Roman" w:cs="Times New Roman"/>
          <w:color w:val="000000"/>
          <w:sz w:val="24"/>
          <w:szCs w:val="24"/>
        </w:rPr>
      </w:pPr>
      <w:r w:rsidRPr="003475E8">
        <w:rPr>
          <w:rFonts w:ascii="Times New Roman" w:hAnsi="Times New Roman" w:cs="Times New Roman"/>
          <w:color w:val="000000"/>
          <w:sz w:val="24"/>
          <w:szCs w:val="24"/>
        </w:rPr>
        <w:t>Üniversitemiz ve bölüm öğrencilerimiz ve personelimizin yararlanabileceği hem Sosyal Yaşam merkezinde hem</w:t>
      </w:r>
      <w:r>
        <w:rPr>
          <w:rFonts w:ascii="Times New Roman" w:hAnsi="Times New Roman" w:cs="Times New Roman"/>
          <w:color w:val="000000"/>
          <w:sz w:val="24"/>
          <w:szCs w:val="24"/>
        </w:rPr>
        <w:t xml:space="preserve"> </w:t>
      </w:r>
      <w:r w:rsidRPr="003475E8">
        <w:rPr>
          <w:rFonts w:ascii="Times New Roman" w:hAnsi="Times New Roman" w:cs="Times New Roman"/>
          <w:color w:val="000000"/>
          <w:sz w:val="24"/>
          <w:szCs w:val="24"/>
        </w:rPr>
        <w:t xml:space="preserve">de Fakültemiz bünyesinde öğrenci ve personel yemekhanesi bulunmakta ve ayrıca dileyen herkese ve bölüm öğrencilerimize açık olan toplam on yedi (17) adet kantin ve kafeterya, yirmi beş (25) adet sosyal tesis dükkânı bulunmaktadır. Öğrencilerimizin barınmasına yönelik Üniversitemiz bünyesinde faaliyet gösteren öğrenci yurdu ve öğrenci evleri bulunmamakla birlikte üniversitemiz çevresinde Kredi Yurtlar ve Genel Müdürlüğü bünyesinde yedi (7) adet kız öğrenci üç (3) adet erkek öğrenci yurdu öğrencilerimize hizmet vermektedir. Uzaktan eğitim (Dersler, Sertifika Programları vb. gibi) ile ilgili bütün süreçler KBUZEM bünyesinde aktif olarak verilmekte olup aynı zamanda e-sertifika programları KABUSEM aracılığıyla öğrencilerimize sunulmaktadır. Üniversitemiz Merkez Kâmil Güleç Kütüphanesi’nde on bir (11) adet çalışma okuma salonu bulunmaktadır. Kütüphane ve Dokümantasyon Daire Başkanlığı’nın üyesi olduğu tüm çevrimiçi veri tabanlarına öğrencilerin ve personelin sadece kampüste değil istedikleri herhangi bir mekândan internet üzerinden erişim sağlamaları için gerekli altyapı Bilgi İşlem Daire Başkanlığı tarafından sağlanmaktadır. Üniversitemiz teknoloji ve bilişim altyapısı; </w:t>
      </w:r>
      <w:r>
        <w:rPr>
          <w:rFonts w:ascii="Times New Roman" w:hAnsi="Times New Roman" w:cs="Times New Roman"/>
          <w:color w:val="000000"/>
          <w:sz w:val="24"/>
          <w:szCs w:val="24"/>
        </w:rPr>
        <w:t>Karabük Üniversitesi Merkez Kampüsü</w:t>
      </w:r>
      <w:r w:rsidRPr="003475E8">
        <w:rPr>
          <w:rFonts w:ascii="Times New Roman" w:hAnsi="Times New Roman" w:cs="Times New Roman"/>
          <w:color w:val="000000"/>
          <w:sz w:val="24"/>
          <w:szCs w:val="24"/>
        </w:rPr>
        <w:t xml:space="preserve"> 1200 Mbps Metro Ethernet hatları ile </w:t>
      </w:r>
      <w:proofErr w:type="spellStart"/>
      <w:r w:rsidRPr="003475E8">
        <w:rPr>
          <w:rFonts w:ascii="Times New Roman" w:hAnsi="Times New Roman" w:cs="Times New Roman"/>
          <w:color w:val="000000"/>
          <w:sz w:val="24"/>
          <w:szCs w:val="24"/>
        </w:rPr>
        <w:t>ulaknete</w:t>
      </w:r>
      <w:proofErr w:type="spellEnd"/>
      <w:r w:rsidRPr="003475E8">
        <w:rPr>
          <w:rFonts w:ascii="Times New Roman" w:hAnsi="Times New Roman" w:cs="Times New Roman"/>
          <w:color w:val="000000"/>
          <w:sz w:val="24"/>
          <w:szCs w:val="24"/>
        </w:rPr>
        <w:t xml:space="preserve"> bağlıdır. İç ve dış paydaşlarımızın üniversitemiz bünyesinde bulundukları süre içerisinde güvenli bir yaşam alanı sürdürmelerini sağlamak için KBÜ Demir Çelik Kampüsünde 972 adet yüksek çözünürlüklü (IP), kamera, bulunmaktadır.</w:t>
      </w:r>
    </w:p>
    <w:p w14:paraId="371D2476"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B.3.4.Dezavantajlı gruplar</w:t>
      </w:r>
    </w:p>
    <w:p w14:paraId="06885478" w14:textId="75B34D4A" w:rsidR="007B0211" w:rsidRDefault="00AB6964" w:rsidP="00ED3776">
      <w:pPr>
        <w:jc w:val="both"/>
        <w:rPr>
          <w:rFonts w:ascii="Times New Roman" w:hAnsi="Times New Roman" w:cs="Times New Roman"/>
          <w:color w:val="000000"/>
          <w:sz w:val="24"/>
          <w:szCs w:val="24"/>
        </w:rPr>
      </w:pPr>
      <w:r w:rsidRPr="00AB6964">
        <w:rPr>
          <w:rFonts w:ascii="Times New Roman" w:hAnsi="Times New Roman" w:cs="Times New Roman"/>
          <w:color w:val="000000"/>
          <w:sz w:val="24"/>
          <w:szCs w:val="24"/>
        </w:rPr>
        <w:t>Yükseköğretim Kurumları Engelliler Danışma ve Koordinasyon Yönetmeliği’ne göre üniversitemiz bünyesinde öğrenim gören engelli öğrencilerin ihtiyaçlarını belirlemek, belirlenen ihtiyaçlara göre gerekli olan idari düzenlemeleri yapmak için “Karabük Üniversitesi Engelli Öğrenci Birimi” oluşturulmuştur. Üniversitemiz bünyesinde 2023 yılı itibariyle yetmiş beş (75) engelli öğrencimiz öğrenim görmektedir. Ancak söz konusu dezavantajlarının giderilmesi için öğrencilerimizin durumlarını anlatan detaylı rapor öğretim elemanlarımızla paylaşılmış, derslerde ve sınavlar esnasında gerekli tedbirleri almaları kendilerinden istenmiştir. Danışmanları vasıtasıyla da bu öğrencilerimizin ihtiyaçları takip edilmektedir.</w:t>
      </w:r>
    </w:p>
    <w:p w14:paraId="1DA16D4A" w14:textId="77777777" w:rsidR="001B0FA7" w:rsidRDefault="001B0FA7" w:rsidP="00ED3776">
      <w:pPr>
        <w:jc w:val="both"/>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681"/>
        <w:gridCol w:w="5140"/>
      </w:tblGrid>
      <w:tr w:rsidR="007B0211" w:rsidRPr="00EA4913" w14:paraId="6995554A" w14:textId="77777777" w:rsidTr="00787D57">
        <w:tc>
          <w:tcPr>
            <w:tcW w:w="3681" w:type="dxa"/>
          </w:tcPr>
          <w:p w14:paraId="47DBAEE5" w14:textId="4A6BC72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 xml:space="preserve">Öğrenci </w:t>
            </w:r>
            <w:r w:rsidR="0076654D">
              <w:rPr>
                <w:rFonts w:ascii="Times New Roman" w:hAnsi="Times New Roman" w:cs="Times New Roman"/>
                <w:bCs/>
                <w:iCs/>
                <w:sz w:val="24"/>
                <w:szCs w:val="24"/>
              </w:rPr>
              <w:t>sayısı ve engel durumu</w:t>
            </w:r>
            <w:r w:rsidRPr="00EA4913">
              <w:rPr>
                <w:rFonts w:ascii="Times New Roman" w:hAnsi="Times New Roman" w:cs="Times New Roman"/>
                <w:bCs/>
                <w:iCs/>
                <w:sz w:val="24"/>
                <w:szCs w:val="24"/>
              </w:rPr>
              <w:t xml:space="preserve"> </w:t>
            </w:r>
            <w:r w:rsidRPr="00EA4913">
              <w:rPr>
                <w:rFonts w:ascii="Times New Roman" w:hAnsi="Times New Roman" w:cs="Times New Roman"/>
                <w:bCs/>
                <w:i/>
                <w:iCs/>
                <w:sz w:val="24"/>
                <w:szCs w:val="24"/>
              </w:rPr>
              <w:t>(KVKK’</w:t>
            </w:r>
            <w:r>
              <w:rPr>
                <w:rFonts w:ascii="Times New Roman" w:hAnsi="Times New Roman" w:cs="Times New Roman"/>
                <w:bCs/>
                <w:i/>
                <w:iCs/>
                <w:sz w:val="24"/>
                <w:szCs w:val="24"/>
              </w:rPr>
              <w:t xml:space="preserve"> </w:t>
            </w:r>
            <w:r w:rsidRPr="00EA4913">
              <w:rPr>
                <w:rFonts w:ascii="Times New Roman" w:hAnsi="Times New Roman" w:cs="Times New Roman"/>
                <w:bCs/>
                <w:i/>
                <w:iCs/>
                <w:sz w:val="24"/>
                <w:szCs w:val="24"/>
              </w:rPr>
              <w:t>ya uygun)</w:t>
            </w:r>
          </w:p>
        </w:tc>
        <w:tc>
          <w:tcPr>
            <w:tcW w:w="5140" w:type="dxa"/>
          </w:tcPr>
          <w:p w14:paraId="6E3CBA27" w14:textId="77777777" w:rsidR="006D3D07" w:rsidRPr="006D3D07" w:rsidRDefault="006D3D07" w:rsidP="006D3D07">
            <w:pPr>
              <w:spacing w:line="276" w:lineRule="auto"/>
              <w:jc w:val="both"/>
              <w:rPr>
                <w:rFonts w:ascii="Times New Roman" w:hAnsi="Times New Roman" w:cs="Times New Roman"/>
                <w:bCs/>
                <w:iCs/>
                <w:sz w:val="24"/>
                <w:szCs w:val="24"/>
              </w:rPr>
            </w:pPr>
            <w:r w:rsidRPr="006D3D07">
              <w:rPr>
                <w:rFonts w:ascii="Times New Roman" w:hAnsi="Times New Roman" w:cs="Times New Roman"/>
                <w:bCs/>
                <w:iCs/>
                <w:sz w:val="24"/>
                <w:szCs w:val="24"/>
              </w:rPr>
              <w:t>Engel durumu bulunan bölüm öğrencisi</w:t>
            </w:r>
          </w:p>
          <w:p w14:paraId="51D16826" w14:textId="2ABE4E33" w:rsidR="007B0211" w:rsidRPr="00EA4913" w:rsidRDefault="006D3D07" w:rsidP="00787D57">
            <w:pPr>
              <w:spacing w:line="276" w:lineRule="auto"/>
              <w:jc w:val="both"/>
              <w:rPr>
                <w:rFonts w:ascii="Times New Roman" w:hAnsi="Times New Roman" w:cs="Times New Roman"/>
                <w:bCs/>
                <w:iCs/>
                <w:sz w:val="24"/>
                <w:szCs w:val="24"/>
              </w:rPr>
            </w:pPr>
            <w:proofErr w:type="gramStart"/>
            <w:r w:rsidRPr="006D3D07">
              <w:rPr>
                <w:rFonts w:ascii="Times New Roman" w:hAnsi="Times New Roman" w:cs="Times New Roman"/>
                <w:bCs/>
                <w:iCs/>
                <w:sz w:val="24"/>
                <w:szCs w:val="24"/>
              </w:rPr>
              <w:t>bulunmamaktadır</w:t>
            </w:r>
            <w:proofErr w:type="gramEnd"/>
            <w:r w:rsidRPr="006D3D07">
              <w:rPr>
                <w:rFonts w:ascii="Times New Roman" w:hAnsi="Times New Roman" w:cs="Times New Roman"/>
                <w:bCs/>
                <w:iCs/>
                <w:sz w:val="24"/>
                <w:szCs w:val="24"/>
              </w:rPr>
              <w:t>.</w:t>
            </w:r>
          </w:p>
        </w:tc>
      </w:tr>
      <w:tr w:rsidR="007B0211" w:rsidRPr="00EA4913" w14:paraId="53DFC6C2" w14:textId="77777777" w:rsidTr="00787D57">
        <w:tc>
          <w:tcPr>
            <w:tcW w:w="3681" w:type="dxa"/>
          </w:tcPr>
          <w:p w14:paraId="38D77D86"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Eğitim olanaklarına ilişkin izleme ve iyileştirme kanıtları</w:t>
            </w:r>
          </w:p>
        </w:tc>
        <w:tc>
          <w:tcPr>
            <w:tcW w:w="5140" w:type="dxa"/>
          </w:tcPr>
          <w:p w14:paraId="4BC49AB5" w14:textId="77777777" w:rsidR="00421F32" w:rsidRPr="00421F32" w:rsidRDefault="00421F32" w:rsidP="00421F32">
            <w:pPr>
              <w:spacing w:line="276" w:lineRule="auto"/>
              <w:jc w:val="both"/>
              <w:rPr>
                <w:rFonts w:ascii="Times New Roman" w:hAnsi="Times New Roman" w:cs="Times New Roman"/>
                <w:bCs/>
                <w:iCs/>
                <w:sz w:val="24"/>
                <w:szCs w:val="24"/>
              </w:rPr>
            </w:pPr>
            <w:r w:rsidRPr="00421F32">
              <w:rPr>
                <w:rFonts w:ascii="Times New Roman" w:hAnsi="Times New Roman" w:cs="Times New Roman"/>
                <w:bCs/>
                <w:iCs/>
                <w:sz w:val="24"/>
                <w:szCs w:val="24"/>
              </w:rPr>
              <w:t>Engel durumu olan öğrencilerin eğitim olanaklarını</w:t>
            </w:r>
          </w:p>
          <w:p w14:paraId="3DF750B3" w14:textId="3255A1EF" w:rsidR="007B0211" w:rsidRPr="00EA4913" w:rsidRDefault="00F671B3" w:rsidP="00F671B3">
            <w:pPr>
              <w:spacing w:line="276" w:lineRule="auto"/>
              <w:jc w:val="both"/>
              <w:rPr>
                <w:rFonts w:ascii="Times New Roman" w:hAnsi="Times New Roman" w:cs="Times New Roman"/>
                <w:bCs/>
                <w:iCs/>
                <w:sz w:val="24"/>
                <w:szCs w:val="24"/>
              </w:rPr>
            </w:pPr>
            <w:r w:rsidRPr="00421F32">
              <w:rPr>
                <w:rFonts w:ascii="Times New Roman" w:hAnsi="Times New Roman" w:cs="Times New Roman"/>
                <w:bCs/>
                <w:iCs/>
                <w:sz w:val="24"/>
                <w:szCs w:val="24"/>
              </w:rPr>
              <w:t>İyileştirmeye</w:t>
            </w:r>
            <w:r w:rsidR="00421F32" w:rsidRPr="00421F32">
              <w:rPr>
                <w:rFonts w:ascii="Times New Roman" w:hAnsi="Times New Roman" w:cs="Times New Roman"/>
                <w:bCs/>
                <w:iCs/>
                <w:sz w:val="24"/>
                <w:szCs w:val="24"/>
              </w:rPr>
              <w:t xml:space="preserve"> yönelik üniversite ölçeğinde</w:t>
            </w:r>
            <w:r>
              <w:rPr>
                <w:rFonts w:ascii="Times New Roman" w:hAnsi="Times New Roman" w:cs="Times New Roman"/>
                <w:bCs/>
                <w:iCs/>
                <w:sz w:val="24"/>
                <w:szCs w:val="24"/>
              </w:rPr>
              <w:t xml:space="preserve"> ç</w:t>
            </w:r>
            <w:r w:rsidRPr="00421F32">
              <w:rPr>
                <w:rFonts w:ascii="Times New Roman" w:hAnsi="Times New Roman" w:cs="Times New Roman"/>
                <w:bCs/>
                <w:iCs/>
                <w:sz w:val="24"/>
                <w:szCs w:val="24"/>
              </w:rPr>
              <w:t>alışmalar</w:t>
            </w:r>
            <w:r w:rsidR="00421F32" w:rsidRPr="00421F32">
              <w:rPr>
                <w:rFonts w:ascii="Times New Roman" w:hAnsi="Times New Roman" w:cs="Times New Roman"/>
                <w:bCs/>
                <w:iCs/>
                <w:sz w:val="24"/>
                <w:szCs w:val="24"/>
              </w:rPr>
              <w:t xml:space="preserve"> yapılmaktadır</w:t>
            </w:r>
            <w:r w:rsidR="00421F32">
              <w:rPr>
                <w:rFonts w:ascii="Times New Roman" w:hAnsi="Times New Roman" w:cs="Times New Roman"/>
                <w:bCs/>
                <w:iCs/>
                <w:sz w:val="24"/>
                <w:szCs w:val="24"/>
              </w:rPr>
              <w:t>.</w:t>
            </w:r>
          </w:p>
        </w:tc>
      </w:tr>
    </w:tbl>
    <w:p w14:paraId="4098FAD6" w14:textId="77777777" w:rsidR="007B0211" w:rsidRDefault="007B0211">
      <w:pPr>
        <w:rPr>
          <w:rFonts w:ascii="Times New Roman" w:hAnsi="Times New Roman" w:cs="Times New Roman"/>
          <w:b/>
          <w:bCs/>
          <w:sz w:val="24"/>
          <w:szCs w:val="24"/>
        </w:rPr>
      </w:pPr>
    </w:p>
    <w:p w14:paraId="5546ABE1"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lastRenderedPageBreak/>
        <w:t>B.3.5.Sosyal, kültürel, sportif faaliyetler</w:t>
      </w:r>
    </w:p>
    <w:p w14:paraId="410E1BA0" w14:textId="4F543F20" w:rsidR="007B0211" w:rsidRPr="00EC4037" w:rsidRDefault="00EC4037" w:rsidP="00353710">
      <w:pPr>
        <w:ind w:firstLine="708"/>
        <w:jc w:val="both"/>
        <w:rPr>
          <w:rFonts w:ascii="Times New Roman" w:hAnsi="Times New Roman" w:cs="Times New Roman"/>
          <w:color w:val="000000"/>
          <w:sz w:val="24"/>
          <w:szCs w:val="24"/>
        </w:rPr>
      </w:pPr>
      <w:r w:rsidRPr="00EC4037">
        <w:rPr>
          <w:rFonts w:ascii="Times New Roman" w:hAnsi="Times New Roman" w:cs="Times New Roman"/>
          <w:color w:val="000000"/>
          <w:sz w:val="24"/>
          <w:szCs w:val="24"/>
        </w:rPr>
        <w:t>Bölümümüzde daha önceki yıllarda gezi, panel, gençlik kampı gibi etkinlikler düzenlenmiş,</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öte yandan ihtiyaç sahiplerine yönelik çeşitli yardım kampanyaları da organize edilmiştir. Bu</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faaliyetlerle öğrencilerin hem toplumsal farkındalık, kişilik bilinçlerinin gelişimine faydalı</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olmak gibi amaçlanmaktadır. Öte yandan öğrencilerin ve öğretim elemanlarının akademik</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gelişimlerine katkı sunulması amaçlanmaktadır. Ancak her ne kadar pandemi sonrası ortaya</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 xml:space="preserve">çıkan birtakım kısıtlar sebebiyle bu tür organizasyonlar sekteye uğramış olsa bile </w:t>
      </w:r>
      <w:r w:rsidR="00EA7E5C">
        <w:rPr>
          <w:rFonts w:ascii="Times New Roman" w:hAnsi="Times New Roman" w:cs="Times New Roman"/>
          <w:color w:val="000000"/>
          <w:sz w:val="24"/>
          <w:szCs w:val="24"/>
        </w:rPr>
        <w:t>Arkeoloji</w:t>
      </w:r>
      <w:r w:rsidRPr="00EC4037">
        <w:rPr>
          <w:rFonts w:ascii="Times New Roman" w:hAnsi="Times New Roman" w:cs="Times New Roman"/>
          <w:color w:val="000000"/>
          <w:sz w:val="24"/>
          <w:szCs w:val="24"/>
        </w:rPr>
        <w:t xml:space="preserve"> Bölümü olarak önümüzdeki dönemlerde sosyal ve kültürel faaliyetlerin sayılarının</w:t>
      </w:r>
      <w:r>
        <w:rPr>
          <w:rFonts w:ascii="Times New Roman" w:hAnsi="Times New Roman" w:cs="Times New Roman"/>
          <w:color w:val="000000"/>
          <w:sz w:val="24"/>
          <w:szCs w:val="24"/>
        </w:rPr>
        <w:t xml:space="preserve"> </w:t>
      </w:r>
      <w:r w:rsidRPr="00EC4037">
        <w:rPr>
          <w:rFonts w:ascii="Times New Roman" w:hAnsi="Times New Roman" w:cs="Times New Roman"/>
          <w:color w:val="000000"/>
          <w:sz w:val="24"/>
          <w:szCs w:val="24"/>
        </w:rPr>
        <w:t>arttırılması planlanmaktadır.</w:t>
      </w:r>
      <w:r w:rsidRPr="00EC4037">
        <w:rPr>
          <w:rFonts w:ascii="Times New Roman" w:hAnsi="Times New Roman" w:cs="Times New Roman"/>
          <w:color w:val="000000"/>
          <w:sz w:val="24"/>
          <w:szCs w:val="24"/>
        </w:rPr>
        <w:cr/>
      </w:r>
    </w:p>
    <w:tbl>
      <w:tblPr>
        <w:tblStyle w:val="TabloKlavuzu"/>
        <w:tblW w:w="8871" w:type="dxa"/>
        <w:tblLook w:val="04A0" w:firstRow="1" w:lastRow="0" w:firstColumn="1" w:lastColumn="0" w:noHBand="0" w:noVBand="1"/>
      </w:tblPr>
      <w:tblGrid>
        <w:gridCol w:w="3702"/>
        <w:gridCol w:w="5169"/>
      </w:tblGrid>
      <w:tr w:rsidR="007B0211" w:rsidRPr="00EA4913" w14:paraId="496050BA" w14:textId="77777777" w:rsidTr="00787D57">
        <w:trPr>
          <w:trHeight w:val="242"/>
        </w:trPr>
        <w:tc>
          <w:tcPr>
            <w:tcW w:w="3702" w:type="dxa"/>
          </w:tcPr>
          <w:p w14:paraId="43A410A8"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Faaliyet raporu</w:t>
            </w:r>
          </w:p>
        </w:tc>
        <w:tc>
          <w:tcPr>
            <w:tcW w:w="5169" w:type="dxa"/>
          </w:tcPr>
          <w:p w14:paraId="081FDCA5"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43873B2B" w14:textId="77777777" w:rsidTr="00787D57">
        <w:trPr>
          <w:trHeight w:val="484"/>
        </w:trPr>
        <w:tc>
          <w:tcPr>
            <w:tcW w:w="3702" w:type="dxa"/>
          </w:tcPr>
          <w:p w14:paraId="0F05BE8C"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Faaliyetlere ilişkin izleme ve iyileştirme kanıtları</w:t>
            </w:r>
          </w:p>
        </w:tc>
        <w:tc>
          <w:tcPr>
            <w:tcW w:w="5169" w:type="dxa"/>
          </w:tcPr>
          <w:p w14:paraId="6A6BC591"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6033F0A7" w14:textId="77777777" w:rsidR="007B0211" w:rsidRDefault="007B0211">
      <w:pPr>
        <w:rPr>
          <w:rFonts w:ascii="Times New Roman" w:hAnsi="Times New Roman" w:cs="Times New Roman"/>
          <w:b/>
          <w:bCs/>
          <w:sz w:val="24"/>
          <w:szCs w:val="24"/>
        </w:rPr>
      </w:pPr>
    </w:p>
    <w:p w14:paraId="1357F2AE" w14:textId="77777777" w:rsidR="002660C6" w:rsidRDefault="002660C6">
      <w:pPr>
        <w:rPr>
          <w:rFonts w:ascii="Times New Roman" w:hAnsi="Times New Roman" w:cs="Times New Roman"/>
          <w:b/>
          <w:bCs/>
          <w:sz w:val="24"/>
          <w:szCs w:val="24"/>
        </w:rPr>
      </w:pPr>
    </w:p>
    <w:p w14:paraId="733918BA" w14:textId="5B4C25EE" w:rsidR="007B0211" w:rsidRDefault="007B0211">
      <w:pPr>
        <w:rPr>
          <w:rFonts w:ascii="Times New Roman" w:hAnsi="Times New Roman" w:cs="Times New Roman"/>
          <w:b/>
          <w:bCs/>
          <w:sz w:val="24"/>
          <w:szCs w:val="24"/>
        </w:rPr>
      </w:pPr>
      <w:r w:rsidRPr="00EA4913">
        <w:rPr>
          <w:rFonts w:ascii="Times New Roman" w:hAnsi="Times New Roman" w:cs="Times New Roman"/>
          <w:b/>
          <w:bCs/>
          <w:sz w:val="24"/>
          <w:szCs w:val="24"/>
        </w:rPr>
        <w:t>B.4. ÖĞRETİM KADROSU</w:t>
      </w:r>
    </w:p>
    <w:p w14:paraId="4013987C"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B.4.1.Öğretim yetkinlikleri ve gelişimi</w:t>
      </w:r>
    </w:p>
    <w:p w14:paraId="5C3F0DF4" w14:textId="0FDC1A8E" w:rsidR="007B0211" w:rsidRDefault="009B4E40" w:rsidP="009B4E40">
      <w:pPr>
        <w:spacing w:after="0"/>
        <w:jc w:val="both"/>
        <w:rPr>
          <w:rFonts w:ascii="Times New Roman" w:hAnsi="Times New Roman" w:cs="Times New Roman"/>
          <w:color w:val="000000"/>
          <w:sz w:val="24"/>
          <w:szCs w:val="24"/>
        </w:rPr>
      </w:pPr>
      <w:r w:rsidRPr="009B4E40">
        <w:rPr>
          <w:rFonts w:ascii="Times New Roman" w:hAnsi="Times New Roman" w:cs="Times New Roman"/>
          <w:color w:val="000000"/>
          <w:sz w:val="24"/>
          <w:szCs w:val="24"/>
        </w:rPr>
        <w:t xml:space="preserve">Bölümümüz 1 </w:t>
      </w:r>
      <w:proofErr w:type="spellStart"/>
      <w:r w:rsidRPr="009B4E40">
        <w:rPr>
          <w:rFonts w:ascii="Times New Roman" w:hAnsi="Times New Roman" w:cs="Times New Roman"/>
          <w:color w:val="000000"/>
          <w:sz w:val="24"/>
          <w:szCs w:val="24"/>
        </w:rPr>
        <w:t>Profesor</w:t>
      </w:r>
      <w:proofErr w:type="spellEnd"/>
      <w:r w:rsidRPr="009B4E40">
        <w:rPr>
          <w:rFonts w:ascii="Times New Roman" w:hAnsi="Times New Roman" w:cs="Times New Roman"/>
          <w:color w:val="000000"/>
          <w:sz w:val="24"/>
          <w:szCs w:val="24"/>
        </w:rPr>
        <w:t xml:space="preserve">, 3 Doçent Dr., 1 </w:t>
      </w:r>
      <w:proofErr w:type="spellStart"/>
      <w:r w:rsidRPr="009B4E40">
        <w:rPr>
          <w:rFonts w:ascii="Times New Roman" w:hAnsi="Times New Roman" w:cs="Times New Roman"/>
          <w:color w:val="000000"/>
          <w:sz w:val="24"/>
          <w:szCs w:val="24"/>
        </w:rPr>
        <w:t>Dr.Öğr</w:t>
      </w:r>
      <w:proofErr w:type="spellEnd"/>
      <w:r w:rsidRPr="009B4E40">
        <w:rPr>
          <w:rFonts w:ascii="Times New Roman" w:hAnsi="Times New Roman" w:cs="Times New Roman"/>
          <w:color w:val="000000"/>
          <w:sz w:val="24"/>
          <w:szCs w:val="24"/>
        </w:rPr>
        <w:t>. Üyesi</w:t>
      </w:r>
      <w:r w:rsidR="00F671B3">
        <w:rPr>
          <w:rFonts w:ascii="Times New Roman" w:hAnsi="Times New Roman" w:cs="Times New Roman"/>
          <w:color w:val="000000"/>
          <w:sz w:val="24"/>
          <w:szCs w:val="24"/>
        </w:rPr>
        <w:t xml:space="preserve">, </w:t>
      </w:r>
      <w:r w:rsidRPr="009B4E40">
        <w:rPr>
          <w:rFonts w:ascii="Times New Roman" w:hAnsi="Times New Roman" w:cs="Times New Roman"/>
          <w:color w:val="000000"/>
          <w:sz w:val="24"/>
          <w:szCs w:val="24"/>
        </w:rPr>
        <w:t xml:space="preserve">1 Öğretim Görevlisi </w:t>
      </w:r>
      <w:r w:rsidR="00F671B3">
        <w:rPr>
          <w:rFonts w:ascii="Times New Roman" w:hAnsi="Times New Roman" w:cs="Times New Roman"/>
          <w:color w:val="000000"/>
          <w:sz w:val="24"/>
          <w:szCs w:val="24"/>
        </w:rPr>
        <w:t xml:space="preserve">ve 1 Araştırma Görevlisi </w:t>
      </w:r>
      <w:r w:rsidRPr="009B4E40">
        <w:rPr>
          <w:rFonts w:ascii="Times New Roman" w:hAnsi="Times New Roman" w:cs="Times New Roman"/>
          <w:color w:val="000000"/>
          <w:sz w:val="24"/>
          <w:szCs w:val="24"/>
        </w:rPr>
        <w:t>bulunmaktadır.</w:t>
      </w:r>
    </w:p>
    <w:p w14:paraId="7FBE8A02" w14:textId="77777777" w:rsidR="009B4E40" w:rsidRPr="009B4E40" w:rsidRDefault="009B4E40" w:rsidP="009B4E40">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2165"/>
        <w:gridCol w:w="6897"/>
      </w:tblGrid>
      <w:tr w:rsidR="007B0211" w:rsidRPr="00EA4913" w14:paraId="70077149" w14:textId="77777777" w:rsidTr="00787D57">
        <w:tc>
          <w:tcPr>
            <w:tcW w:w="3675" w:type="dxa"/>
          </w:tcPr>
          <w:p w14:paraId="34F1C893" w14:textId="5FF91353"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Öğretim elemanı kadro talebine ilişkin bölüm kurul kararları</w:t>
            </w:r>
            <w:r w:rsidR="008A2274">
              <w:rPr>
                <w:rFonts w:ascii="Times New Roman" w:hAnsi="Times New Roman" w:cs="Times New Roman"/>
                <w:bCs/>
                <w:iCs/>
                <w:sz w:val="24"/>
                <w:szCs w:val="24"/>
              </w:rPr>
              <w:t xml:space="preserve"> (Planlama örneği)</w:t>
            </w:r>
          </w:p>
        </w:tc>
        <w:tc>
          <w:tcPr>
            <w:tcW w:w="5131" w:type="dxa"/>
          </w:tcPr>
          <w:p w14:paraId="3AA89275"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192BC6B4" w14:textId="77777777" w:rsidTr="00787D57">
        <w:tc>
          <w:tcPr>
            <w:tcW w:w="3675" w:type="dxa"/>
          </w:tcPr>
          <w:p w14:paraId="6891F51A" w14:textId="076AEDA2"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Öğretim elemanı kadro sayısı</w:t>
            </w:r>
          </w:p>
        </w:tc>
        <w:tc>
          <w:tcPr>
            <w:tcW w:w="5131" w:type="dxa"/>
          </w:tcPr>
          <w:p w14:paraId="4274E2C0" w14:textId="3F681685" w:rsidR="007B0211" w:rsidRPr="00EA4913" w:rsidRDefault="00AB6437" w:rsidP="00787D57">
            <w:pPr>
              <w:spacing w:line="276" w:lineRule="auto"/>
              <w:jc w:val="both"/>
              <w:rPr>
                <w:rFonts w:ascii="Times New Roman" w:hAnsi="Times New Roman" w:cs="Times New Roman"/>
                <w:bCs/>
                <w:iCs/>
                <w:sz w:val="24"/>
                <w:szCs w:val="24"/>
              </w:rPr>
            </w:pPr>
            <w:r w:rsidRPr="00AB6437">
              <w:rPr>
                <w:rFonts w:ascii="Times New Roman" w:hAnsi="Times New Roman" w:cs="Times New Roman"/>
                <w:bCs/>
                <w:iCs/>
                <w:sz w:val="24"/>
                <w:szCs w:val="24"/>
              </w:rPr>
              <w:t>https://edebiyat.karabuk.edu.tr/akademikPersonel.aspx?BA=arkeoloji</w:t>
            </w:r>
          </w:p>
        </w:tc>
      </w:tr>
      <w:tr w:rsidR="007B0211" w:rsidRPr="00EA4913" w14:paraId="49A5A709" w14:textId="77777777" w:rsidTr="00787D57">
        <w:tc>
          <w:tcPr>
            <w:tcW w:w="3675" w:type="dxa"/>
          </w:tcPr>
          <w:p w14:paraId="3F72B0E5"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Öğretme yöntem teknikleriyle ilgili eğiticilerin eğitimi faaliyetleri</w:t>
            </w:r>
          </w:p>
        </w:tc>
        <w:tc>
          <w:tcPr>
            <w:tcW w:w="5131" w:type="dxa"/>
          </w:tcPr>
          <w:p w14:paraId="2DF9224D"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0A85331A" w14:textId="77777777" w:rsidTr="00787D57">
        <w:tc>
          <w:tcPr>
            <w:tcW w:w="3675" w:type="dxa"/>
          </w:tcPr>
          <w:p w14:paraId="7305CD8C" w14:textId="77777777" w:rsidR="007B0211" w:rsidRPr="00EA4913" w:rsidRDefault="007B0211" w:rsidP="00787D57">
            <w:pPr>
              <w:spacing w:line="276" w:lineRule="auto"/>
              <w:jc w:val="both"/>
              <w:rPr>
                <w:rFonts w:ascii="Times New Roman" w:hAnsi="Times New Roman" w:cs="Times New Roman"/>
                <w:bCs/>
                <w:i/>
                <w:iCs/>
                <w:sz w:val="24"/>
                <w:szCs w:val="24"/>
              </w:rPr>
            </w:pPr>
            <w:r w:rsidRPr="00EA4913">
              <w:rPr>
                <w:rFonts w:ascii="Times New Roman" w:hAnsi="Times New Roman" w:cs="Times New Roman"/>
                <w:bCs/>
                <w:iCs/>
                <w:sz w:val="24"/>
                <w:szCs w:val="24"/>
              </w:rPr>
              <w:t xml:space="preserve">Öğretim elemanlarının pedagojik ve teknolojik yeterliliklerinin geliştirme kanıtları </w:t>
            </w:r>
            <w:r w:rsidRPr="00EA4913">
              <w:rPr>
                <w:rFonts w:ascii="Times New Roman" w:hAnsi="Times New Roman" w:cs="Times New Roman"/>
                <w:bCs/>
                <w:i/>
                <w:iCs/>
                <w:sz w:val="24"/>
                <w:szCs w:val="24"/>
              </w:rPr>
              <w:t>(öğretim elemanı yazılım program talebi vb.)</w:t>
            </w:r>
          </w:p>
        </w:tc>
        <w:tc>
          <w:tcPr>
            <w:tcW w:w="5131" w:type="dxa"/>
          </w:tcPr>
          <w:p w14:paraId="40AB666D"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3EF3B2CE" w14:textId="77777777" w:rsidTr="00787D57">
        <w:tc>
          <w:tcPr>
            <w:tcW w:w="3675" w:type="dxa"/>
          </w:tcPr>
          <w:p w14:paraId="33061535" w14:textId="2A93EBCF" w:rsidR="007B0211" w:rsidRPr="00EA4913" w:rsidRDefault="007B0211" w:rsidP="00787D57">
            <w:pPr>
              <w:spacing w:line="276" w:lineRule="auto"/>
              <w:jc w:val="both"/>
              <w:rPr>
                <w:rFonts w:ascii="Times New Roman" w:hAnsi="Times New Roman" w:cs="Times New Roman"/>
                <w:bCs/>
                <w:i/>
                <w:iCs/>
                <w:sz w:val="24"/>
                <w:szCs w:val="24"/>
              </w:rPr>
            </w:pPr>
            <w:r w:rsidRPr="00EA4913">
              <w:rPr>
                <w:rFonts w:ascii="Times New Roman" w:hAnsi="Times New Roman" w:cs="Times New Roman"/>
                <w:bCs/>
                <w:iCs/>
                <w:sz w:val="24"/>
                <w:szCs w:val="24"/>
              </w:rPr>
              <w:lastRenderedPageBreak/>
              <w:t xml:space="preserve">Öğretim yetkinlikleri ve gelişimi izleme ve iyileştirme kanıtları </w:t>
            </w:r>
            <w:r w:rsidR="001966E5">
              <w:rPr>
                <w:rFonts w:ascii="Times New Roman" w:hAnsi="Times New Roman" w:cs="Times New Roman"/>
                <w:bCs/>
                <w:iCs/>
                <w:sz w:val="24"/>
                <w:szCs w:val="24"/>
              </w:rPr>
              <w:t>(</w:t>
            </w:r>
            <w:r w:rsidR="001966E5" w:rsidRPr="001966E5">
              <w:rPr>
                <w:rFonts w:ascii="Times New Roman" w:hAnsi="Times New Roman" w:cs="Times New Roman"/>
                <w:bCs/>
                <w:i/>
                <w:sz w:val="24"/>
                <w:szCs w:val="24"/>
              </w:rPr>
              <w:t>Anket sonuçları vb</w:t>
            </w:r>
            <w:r w:rsidR="001966E5">
              <w:rPr>
                <w:rFonts w:ascii="Times New Roman" w:hAnsi="Times New Roman" w:cs="Times New Roman"/>
                <w:bCs/>
                <w:i/>
                <w:sz w:val="24"/>
                <w:szCs w:val="24"/>
              </w:rPr>
              <w:t>.</w:t>
            </w:r>
            <w:r w:rsidR="001966E5">
              <w:rPr>
                <w:rFonts w:ascii="Times New Roman" w:hAnsi="Times New Roman" w:cs="Times New Roman"/>
                <w:bCs/>
                <w:iCs/>
                <w:sz w:val="24"/>
                <w:szCs w:val="24"/>
              </w:rPr>
              <w:t>)</w:t>
            </w:r>
          </w:p>
        </w:tc>
        <w:tc>
          <w:tcPr>
            <w:tcW w:w="5131" w:type="dxa"/>
          </w:tcPr>
          <w:p w14:paraId="62E24332" w14:textId="2935BC97" w:rsidR="007B0211" w:rsidRDefault="00154456" w:rsidP="00154456">
            <w:pPr>
              <w:spacing w:line="276" w:lineRule="auto"/>
              <w:jc w:val="both"/>
              <w:rPr>
                <w:rFonts w:ascii="Times New Roman" w:hAnsi="Times New Roman" w:cs="Times New Roman"/>
                <w:bCs/>
                <w:iCs/>
                <w:sz w:val="24"/>
                <w:szCs w:val="24"/>
              </w:rPr>
            </w:pPr>
            <w:hyperlink r:id="rId32" w:history="1">
              <w:r w:rsidRPr="00D867C0">
                <w:rPr>
                  <w:rStyle w:val="Kpr"/>
                  <w:rFonts w:ascii="Times New Roman" w:hAnsi="Times New Roman" w:cs="Times New Roman"/>
                  <w:bCs/>
                  <w:iCs/>
                  <w:sz w:val="24"/>
                  <w:szCs w:val="24"/>
                </w:rPr>
                <w:t>https://unis.karabuk.edu.tr/</w:t>
              </w:r>
            </w:hyperlink>
          </w:p>
          <w:p w14:paraId="0B6864E7" w14:textId="1C1A1CED" w:rsidR="00154456" w:rsidRPr="00EA4913" w:rsidRDefault="00154456" w:rsidP="00154456">
            <w:pPr>
              <w:spacing w:line="276" w:lineRule="auto"/>
              <w:jc w:val="both"/>
              <w:rPr>
                <w:rFonts w:ascii="Times New Roman" w:hAnsi="Times New Roman" w:cs="Times New Roman"/>
                <w:bCs/>
                <w:iCs/>
                <w:sz w:val="24"/>
                <w:szCs w:val="24"/>
              </w:rPr>
            </w:pPr>
          </w:p>
        </w:tc>
      </w:tr>
    </w:tbl>
    <w:p w14:paraId="3832E19A" w14:textId="77777777" w:rsidR="007B0211" w:rsidRDefault="007B0211" w:rsidP="007B0211">
      <w:pPr>
        <w:spacing w:after="0"/>
        <w:jc w:val="both"/>
        <w:rPr>
          <w:rFonts w:ascii="Times New Roman" w:hAnsi="Times New Roman" w:cs="Times New Roman"/>
          <w:color w:val="000000"/>
          <w:sz w:val="24"/>
          <w:szCs w:val="24"/>
        </w:rPr>
      </w:pPr>
    </w:p>
    <w:p w14:paraId="5B5EB629"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4530"/>
        <w:gridCol w:w="4532"/>
      </w:tblGrid>
      <w:tr w:rsidR="007B0211" w:rsidRPr="00EA4913" w14:paraId="3790F190" w14:textId="77777777" w:rsidTr="00787D57">
        <w:tc>
          <w:tcPr>
            <w:tcW w:w="4606" w:type="dxa"/>
          </w:tcPr>
          <w:p w14:paraId="364CB146"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Güçlü Yönler</w:t>
            </w:r>
          </w:p>
        </w:tc>
        <w:tc>
          <w:tcPr>
            <w:tcW w:w="4606" w:type="dxa"/>
          </w:tcPr>
          <w:p w14:paraId="37399835"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Gelişmeye Açık Yönler</w:t>
            </w:r>
          </w:p>
        </w:tc>
      </w:tr>
      <w:tr w:rsidR="007B0211" w:rsidRPr="00EA4913" w14:paraId="5F73BB9F" w14:textId="77777777" w:rsidTr="00787D57">
        <w:tc>
          <w:tcPr>
            <w:tcW w:w="4606" w:type="dxa"/>
          </w:tcPr>
          <w:p w14:paraId="68E19FBA" w14:textId="77777777" w:rsidR="00D45105" w:rsidRPr="00D45105" w:rsidRDefault="00D45105" w:rsidP="00733918">
            <w:pPr>
              <w:spacing w:line="276" w:lineRule="auto"/>
              <w:jc w:val="both"/>
              <w:rPr>
                <w:rFonts w:ascii="Times New Roman" w:hAnsi="Times New Roman" w:cs="Times New Roman"/>
                <w:b/>
                <w:bCs/>
                <w:sz w:val="24"/>
                <w:szCs w:val="24"/>
              </w:rPr>
            </w:pPr>
            <w:r w:rsidRPr="00D45105">
              <w:rPr>
                <w:rFonts w:ascii="Times New Roman" w:hAnsi="Times New Roman" w:cs="Times New Roman"/>
                <w:b/>
                <w:bCs/>
                <w:sz w:val="24"/>
                <w:szCs w:val="24"/>
              </w:rPr>
              <w:t>Bilimsel Düşünce Yeteneği ve Analitik</w:t>
            </w:r>
          </w:p>
          <w:p w14:paraId="4E8FDFA7" w14:textId="6E04E814" w:rsidR="007B0211" w:rsidRPr="00EA4913" w:rsidRDefault="00D45105" w:rsidP="00733918">
            <w:pPr>
              <w:spacing w:line="276" w:lineRule="auto"/>
              <w:jc w:val="both"/>
              <w:rPr>
                <w:rFonts w:ascii="Times New Roman" w:hAnsi="Times New Roman" w:cs="Times New Roman"/>
                <w:b/>
                <w:bCs/>
                <w:sz w:val="24"/>
                <w:szCs w:val="24"/>
              </w:rPr>
            </w:pPr>
            <w:r w:rsidRPr="00D45105">
              <w:rPr>
                <w:rFonts w:ascii="Times New Roman" w:hAnsi="Times New Roman" w:cs="Times New Roman"/>
                <w:b/>
                <w:bCs/>
                <w:sz w:val="24"/>
                <w:szCs w:val="24"/>
              </w:rPr>
              <w:t>Becerilerin Kazandırılması</w:t>
            </w:r>
            <w:r w:rsidRPr="00733918">
              <w:rPr>
                <w:rFonts w:ascii="Times New Roman" w:hAnsi="Times New Roman" w:cs="Times New Roman"/>
                <w:sz w:val="24"/>
                <w:szCs w:val="24"/>
              </w:rPr>
              <w:t>:</w:t>
            </w:r>
            <w:r w:rsidR="00733918">
              <w:rPr>
                <w:rFonts w:ascii="Times New Roman" w:hAnsi="Times New Roman" w:cs="Times New Roman"/>
                <w:sz w:val="24"/>
                <w:szCs w:val="24"/>
              </w:rPr>
              <w:t xml:space="preserve"> </w:t>
            </w:r>
            <w:r w:rsidRPr="00733918">
              <w:rPr>
                <w:rFonts w:ascii="Times New Roman" w:hAnsi="Times New Roman" w:cs="Times New Roman"/>
                <w:sz w:val="24"/>
                <w:szCs w:val="24"/>
              </w:rPr>
              <w:t>Program,</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öğrencilere bilimsel düşünce yeteneği</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kazandırmayı ve arkeolojik eserleri analiz</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etme ve yorumlama becerilerini</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geliştirmeyi hedeflemektedir. Bu,</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öğrencilere arkeoloji</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alanında güçlü bir</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analitik bakış açısı</w:t>
            </w:r>
            <w:r w:rsidR="00733918" w:rsidRPr="00733918">
              <w:rPr>
                <w:rFonts w:ascii="Times New Roman" w:hAnsi="Times New Roman" w:cs="Times New Roman"/>
                <w:sz w:val="24"/>
                <w:szCs w:val="24"/>
              </w:rPr>
              <w:t xml:space="preserve"> </w:t>
            </w:r>
            <w:r w:rsidRPr="00733918">
              <w:rPr>
                <w:rFonts w:ascii="Times New Roman" w:hAnsi="Times New Roman" w:cs="Times New Roman"/>
                <w:sz w:val="24"/>
                <w:szCs w:val="24"/>
              </w:rPr>
              <w:t>kazandırabilir.</w:t>
            </w:r>
          </w:p>
        </w:tc>
        <w:tc>
          <w:tcPr>
            <w:tcW w:w="4606" w:type="dxa"/>
          </w:tcPr>
          <w:p w14:paraId="5F6D5D67" w14:textId="77777777" w:rsidR="00F00F86" w:rsidRPr="00F00F86" w:rsidRDefault="00F00F86" w:rsidP="00F00F86">
            <w:pPr>
              <w:spacing w:line="276" w:lineRule="auto"/>
              <w:rPr>
                <w:rFonts w:ascii="Times New Roman" w:hAnsi="Times New Roman" w:cs="Times New Roman"/>
                <w:b/>
                <w:bCs/>
                <w:sz w:val="24"/>
                <w:szCs w:val="24"/>
              </w:rPr>
            </w:pPr>
            <w:r w:rsidRPr="00F00F86">
              <w:rPr>
                <w:rFonts w:ascii="Times New Roman" w:hAnsi="Times New Roman" w:cs="Times New Roman"/>
                <w:b/>
                <w:bCs/>
                <w:sz w:val="24"/>
                <w:szCs w:val="24"/>
              </w:rPr>
              <w:t>Program Çıktılarının İzlenmesi ve</w:t>
            </w:r>
          </w:p>
          <w:p w14:paraId="0083E84E" w14:textId="4D9C20D2" w:rsidR="007B0211" w:rsidRPr="00F00F86" w:rsidRDefault="00F00F86" w:rsidP="00F00F86">
            <w:pPr>
              <w:spacing w:line="276" w:lineRule="auto"/>
              <w:rPr>
                <w:rFonts w:ascii="Times New Roman" w:hAnsi="Times New Roman" w:cs="Times New Roman"/>
                <w:sz w:val="24"/>
                <w:szCs w:val="24"/>
              </w:rPr>
            </w:pPr>
            <w:r w:rsidRPr="00F00F86">
              <w:rPr>
                <w:rFonts w:ascii="Times New Roman" w:hAnsi="Times New Roman" w:cs="Times New Roman"/>
                <w:b/>
                <w:bCs/>
                <w:sz w:val="24"/>
                <w:szCs w:val="24"/>
              </w:rPr>
              <w:t xml:space="preserve">Güncellenmesi: </w:t>
            </w:r>
            <w:r w:rsidRPr="00F00F86">
              <w:rPr>
                <w:rFonts w:ascii="Times New Roman" w:hAnsi="Times New Roman" w:cs="Times New Roman"/>
                <w:sz w:val="24"/>
                <w:szCs w:val="24"/>
              </w:rPr>
              <w:t>Program çıktılarının</w:t>
            </w:r>
            <w:r>
              <w:rPr>
                <w:rFonts w:ascii="Times New Roman" w:hAnsi="Times New Roman" w:cs="Times New Roman"/>
                <w:sz w:val="24"/>
                <w:szCs w:val="24"/>
              </w:rPr>
              <w:t xml:space="preserve"> </w:t>
            </w:r>
            <w:r w:rsidRPr="00F00F86">
              <w:rPr>
                <w:rFonts w:ascii="Times New Roman" w:hAnsi="Times New Roman" w:cs="Times New Roman"/>
                <w:sz w:val="24"/>
                <w:szCs w:val="24"/>
              </w:rPr>
              <w:t>izlenmesine ve güncellenmesine yönelik bir</w:t>
            </w:r>
            <w:r>
              <w:rPr>
                <w:rFonts w:ascii="Times New Roman" w:hAnsi="Times New Roman" w:cs="Times New Roman"/>
                <w:sz w:val="24"/>
                <w:szCs w:val="24"/>
              </w:rPr>
              <w:t xml:space="preserve"> </w:t>
            </w:r>
            <w:r w:rsidRPr="00F00F86">
              <w:rPr>
                <w:rFonts w:ascii="Times New Roman" w:hAnsi="Times New Roman" w:cs="Times New Roman"/>
                <w:sz w:val="24"/>
                <w:szCs w:val="24"/>
              </w:rPr>
              <w:t>mekanizma bulunmamaktadır. Programın</w:t>
            </w:r>
            <w:r>
              <w:rPr>
                <w:rFonts w:ascii="Times New Roman" w:hAnsi="Times New Roman" w:cs="Times New Roman"/>
                <w:sz w:val="24"/>
                <w:szCs w:val="24"/>
              </w:rPr>
              <w:t xml:space="preserve"> </w:t>
            </w:r>
            <w:r w:rsidRPr="00F00F86">
              <w:rPr>
                <w:rFonts w:ascii="Times New Roman" w:hAnsi="Times New Roman" w:cs="Times New Roman"/>
                <w:sz w:val="24"/>
                <w:szCs w:val="24"/>
              </w:rPr>
              <w:t>etkinliğini değerlendirmek ve güncellemek</w:t>
            </w:r>
            <w:r>
              <w:rPr>
                <w:rFonts w:ascii="Times New Roman" w:hAnsi="Times New Roman" w:cs="Times New Roman"/>
                <w:sz w:val="24"/>
                <w:szCs w:val="24"/>
              </w:rPr>
              <w:t xml:space="preserve"> </w:t>
            </w:r>
            <w:r w:rsidRPr="00F00F86">
              <w:rPr>
                <w:rFonts w:ascii="Times New Roman" w:hAnsi="Times New Roman" w:cs="Times New Roman"/>
                <w:sz w:val="24"/>
                <w:szCs w:val="24"/>
              </w:rPr>
              <w:t>için izleme mekanizmalarının oluşturulması</w:t>
            </w:r>
            <w:r>
              <w:rPr>
                <w:rFonts w:ascii="Times New Roman" w:hAnsi="Times New Roman" w:cs="Times New Roman"/>
                <w:sz w:val="24"/>
                <w:szCs w:val="24"/>
              </w:rPr>
              <w:t xml:space="preserve"> </w:t>
            </w:r>
            <w:r w:rsidRPr="00F00F86">
              <w:rPr>
                <w:rFonts w:ascii="Times New Roman" w:hAnsi="Times New Roman" w:cs="Times New Roman"/>
                <w:sz w:val="24"/>
                <w:szCs w:val="24"/>
              </w:rPr>
              <w:t>programın gelişimine katkı sağlayabilir.</w:t>
            </w:r>
          </w:p>
        </w:tc>
      </w:tr>
      <w:tr w:rsidR="007B0211" w:rsidRPr="00EA4913" w14:paraId="27B7FDBC" w14:textId="77777777" w:rsidTr="00787D57">
        <w:tc>
          <w:tcPr>
            <w:tcW w:w="4606" w:type="dxa"/>
          </w:tcPr>
          <w:p w14:paraId="75F1A0F2" w14:textId="59C9F119" w:rsidR="007B0211" w:rsidRPr="00EA4913" w:rsidRDefault="00C43218" w:rsidP="00C43218">
            <w:pPr>
              <w:spacing w:line="276" w:lineRule="auto"/>
              <w:jc w:val="both"/>
              <w:rPr>
                <w:rFonts w:ascii="Times New Roman" w:hAnsi="Times New Roman" w:cs="Times New Roman"/>
                <w:b/>
                <w:bCs/>
                <w:sz w:val="24"/>
                <w:szCs w:val="24"/>
              </w:rPr>
            </w:pPr>
            <w:r w:rsidRPr="00C43218">
              <w:rPr>
                <w:rFonts w:ascii="Times New Roman" w:hAnsi="Times New Roman" w:cs="Times New Roman"/>
                <w:b/>
                <w:bCs/>
                <w:sz w:val="24"/>
                <w:szCs w:val="24"/>
              </w:rPr>
              <w:t>Uluslararası Düzeyde Bilimsel Çalışmaların İzlenmesi</w:t>
            </w:r>
            <w:r w:rsidRPr="00C43218">
              <w:rPr>
                <w:rFonts w:ascii="Times New Roman" w:hAnsi="Times New Roman" w:cs="Times New Roman"/>
                <w:sz w:val="24"/>
                <w:szCs w:val="24"/>
              </w:rPr>
              <w:t>: Arkeoloji bölümü, öğrencilere ulusal ve uluslararası düzeydeki bilimsel çalışmaları izleme ve tartışabilme yeteneği kazandırmayı amaçlamaktadır. Bu, öğrencilerin alanlarındaki gelişmeleri takip etmelerini sağlayarak güncel bilgiye erişimlerini artırabilir.</w:t>
            </w:r>
          </w:p>
        </w:tc>
        <w:tc>
          <w:tcPr>
            <w:tcW w:w="4606" w:type="dxa"/>
          </w:tcPr>
          <w:p w14:paraId="51B85594" w14:textId="7833B683" w:rsidR="007B0211" w:rsidRPr="00EA4913" w:rsidRDefault="006A0452" w:rsidP="006A0452">
            <w:pPr>
              <w:spacing w:line="276" w:lineRule="auto"/>
              <w:jc w:val="both"/>
              <w:rPr>
                <w:rFonts w:ascii="Times New Roman" w:hAnsi="Times New Roman" w:cs="Times New Roman"/>
                <w:b/>
                <w:bCs/>
                <w:sz w:val="24"/>
                <w:szCs w:val="24"/>
              </w:rPr>
            </w:pPr>
            <w:r w:rsidRPr="006A0452">
              <w:rPr>
                <w:rFonts w:ascii="Times New Roman" w:hAnsi="Times New Roman" w:cs="Times New Roman"/>
                <w:b/>
                <w:bCs/>
                <w:sz w:val="24"/>
                <w:szCs w:val="24"/>
              </w:rPr>
              <w:t xml:space="preserve">Öğrenci İş Yüküne Dayalı Ders Tasarımının Kapsamlı Kullanımı: </w:t>
            </w:r>
            <w:r w:rsidRPr="006A0452">
              <w:rPr>
                <w:rFonts w:ascii="Times New Roman" w:hAnsi="Times New Roman" w:cs="Times New Roman"/>
                <w:sz w:val="24"/>
                <w:szCs w:val="24"/>
              </w:rPr>
              <w:t>Öğrenci iş yüküne dayalı tasarım planlamalarının tüm programları kapsayacak şekilde genişletilmesi, öğrencilerin dersler arasında daha iyi denge sağlamalarına ve etkili bir şekilde öğrenmelerine yardımcı olabilir.</w:t>
            </w:r>
          </w:p>
        </w:tc>
      </w:tr>
      <w:tr w:rsidR="007B0211" w:rsidRPr="00EA4913" w14:paraId="684F37CE" w14:textId="77777777" w:rsidTr="00787D57">
        <w:tc>
          <w:tcPr>
            <w:tcW w:w="4606" w:type="dxa"/>
          </w:tcPr>
          <w:p w14:paraId="588DEF82" w14:textId="7F015D8B" w:rsidR="007B0211" w:rsidRPr="00EA4913" w:rsidRDefault="00987113" w:rsidP="00987113">
            <w:pPr>
              <w:spacing w:line="276" w:lineRule="auto"/>
              <w:jc w:val="both"/>
              <w:rPr>
                <w:rFonts w:ascii="Times New Roman" w:hAnsi="Times New Roman" w:cs="Times New Roman"/>
                <w:b/>
                <w:bCs/>
                <w:sz w:val="24"/>
                <w:szCs w:val="24"/>
              </w:rPr>
            </w:pPr>
            <w:r w:rsidRPr="00987113">
              <w:rPr>
                <w:rFonts w:ascii="Times New Roman" w:hAnsi="Times New Roman" w:cs="Times New Roman"/>
                <w:b/>
                <w:bCs/>
                <w:sz w:val="24"/>
                <w:szCs w:val="24"/>
              </w:rPr>
              <w:t xml:space="preserve">Öğrencilere Akademik Destek Hizmetleri: </w:t>
            </w:r>
            <w:r w:rsidRPr="00987113">
              <w:rPr>
                <w:rFonts w:ascii="Times New Roman" w:hAnsi="Times New Roman" w:cs="Times New Roman"/>
                <w:sz w:val="24"/>
                <w:szCs w:val="24"/>
              </w:rPr>
              <w:t>Program, öğrencilere akademik danışmanlık hizmetleri sunmaktadır. Bu, öğrencilerin eğitimleri boyunca ihtiyaç duydukları konularda rehberlik almalarına ve başarılarını artırmalarına yardımcı olabilir.</w:t>
            </w:r>
          </w:p>
        </w:tc>
        <w:tc>
          <w:tcPr>
            <w:tcW w:w="4606" w:type="dxa"/>
          </w:tcPr>
          <w:p w14:paraId="582A42BD" w14:textId="24C7E2EC" w:rsidR="007B0211" w:rsidRPr="00EA4913" w:rsidRDefault="006A0452" w:rsidP="006A0452">
            <w:pPr>
              <w:spacing w:line="276" w:lineRule="auto"/>
              <w:jc w:val="both"/>
              <w:rPr>
                <w:rFonts w:ascii="Times New Roman" w:hAnsi="Times New Roman" w:cs="Times New Roman"/>
                <w:b/>
                <w:bCs/>
                <w:sz w:val="24"/>
                <w:szCs w:val="24"/>
              </w:rPr>
            </w:pPr>
            <w:r w:rsidRPr="006A0452">
              <w:rPr>
                <w:rFonts w:ascii="Times New Roman" w:hAnsi="Times New Roman" w:cs="Times New Roman"/>
                <w:b/>
                <w:bCs/>
                <w:sz w:val="24"/>
                <w:szCs w:val="24"/>
              </w:rPr>
              <w:t xml:space="preserve">Farklılaştırılmış Ölçme ve Değerlendirme Yöntemleri: </w:t>
            </w:r>
            <w:r w:rsidRPr="006A0452">
              <w:rPr>
                <w:rFonts w:ascii="Times New Roman" w:hAnsi="Times New Roman" w:cs="Times New Roman"/>
                <w:sz w:val="24"/>
                <w:szCs w:val="24"/>
              </w:rPr>
              <w:t>Öğrencilerin özelliklerine ve öğrenme düzeylerine göre farklılaştırılmış alternatif ölçme yöntemleri kullanılması, öğrenci çeşitliliğine daha iyi uyum sağlayabilir ve değerlendirme süreçlerini daha etkili hale getirebilir.</w:t>
            </w:r>
          </w:p>
        </w:tc>
      </w:tr>
      <w:tr w:rsidR="007B0211" w:rsidRPr="00EA4913" w14:paraId="6B295AF0" w14:textId="77777777" w:rsidTr="00787D57">
        <w:tc>
          <w:tcPr>
            <w:tcW w:w="4606" w:type="dxa"/>
          </w:tcPr>
          <w:p w14:paraId="421CD04C" w14:textId="17069A90" w:rsidR="007B0211" w:rsidRPr="00EA4913" w:rsidRDefault="00987113" w:rsidP="00987113">
            <w:pPr>
              <w:spacing w:line="276" w:lineRule="auto"/>
              <w:jc w:val="both"/>
              <w:rPr>
                <w:rFonts w:ascii="Times New Roman" w:hAnsi="Times New Roman" w:cs="Times New Roman"/>
                <w:b/>
                <w:bCs/>
                <w:sz w:val="24"/>
                <w:szCs w:val="24"/>
              </w:rPr>
            </w:pPr>
            <w:r w:rsidRPr="00987113">
              <w:rPr>
                <w:rFonts w:ascii="Times New Roman" w:hAnsi="Times New Roman" w:cs="Times New Roman"/>
                <w:b/>
                <w:bCs/>
                <w:sz w:val="24"/>
                <w:szCs w:val="24"/>
              </w:rPr>
              <w:t xml:space="preserve">Teori ve Uygulamanın Birleştirilmesi: </w:t>
            </w:r>
            <w:r w:rsidRPr="00987113">
              <w:rPr>
                <w:rFonts w:ascii="Times New Roman" w:hAnsi="Times New Roman" w:cs="Times New Roman"/>
                <w:sz w:val="24"/>
                <w:szCs w:val="24"/>
              </w:rPr>
              <w:t>Arkeoloji Bölümü, teorik verilerin yanı sıra kazı alanında uygulamaya dayalı faaliyetleri de içeren bir bilim dalıdır. Bu, öğrencilere hem teorik bilgi hem de pratik beceriler kazandırarak kapsamlı bir eğitim sunabilir.</w:t>
            </w:r>
          </w:p>
        </w:tc>
        <w:tc>
          <w:tcPr>
            <w:tcW w:w="4606" w:type="dxa"/>
          </w:tcPr>
          <w:p w14:paraId="666FD41D" w14:textId="3A764A86" w:rsidR="007B0211" w:rsidRPr="00EA4913" w:rsidRDefault="00843354" w:rsidP="00843354">
            <w:pPr>
              <w:spacing w:line="276" w:lineRule="auto"/>
              <w:jc w:val="both"/>
              <w:rPr>
                <w:rFonts w:ascii="Times New Roman" w:hAnsi="Times New Roman" w:cs="Times New Roman"/>
                <w:b/>
                <w:bCs/>
                <w:sz w:val="24"/>
                <w:szCs w:val="24"/>
              </w:rPr>
            </w:pPr>
            <w:r w:rsidRPr="00843354">
              <w:rPr>
                <w:rFonts w:ascii="Times New Roman" w:hAnsi="Times New Roman" w:cs="Times New Roman"/>
                <w:b/>
                <w:bCs/>
                <w:sz w:val="24"/>
                <w:szCs w:val="24"/>
              </w:rPr>
              <w:t>Sosyal, Kültürel, Sportif Faaliyetlerin Daha Fazla İncelenmesi</w:t>
            </w:r>
            <w:r w:rsidRPr="00843354">
              <w:rPr>
                <w:rFonts w:ascii="Times New Roman" w:hAnsi="Times New Roman" w:cs="Times New Roman"/>
                <w:sz w:val="24"/>
                <w:szCs w:val="24"/>
              </w:rPr>
              <w:t>: Programın sosyal, kültürel ve sportif faaliyetlerini daha detaylı bir şekilde inceleyerek öğrencilere daha zengin deneyimler sunmak, öğrencilerin kişisel gelişimlerine katkıda bulunabilir.</w:t>
            </w:r>
          </w:p>
        </w:tc>
      </w:tr>
    </w:tbl>
    <w:p w14:paraId="621E0FB0" w14:textId="77777777" w:rsidR="007B0211" w:rsidRDefault="007B0211" w:rsidP="007B0211">
      <w:pPr>
        <w:spacing w:after="0"/>
        <w:jc w:val="both"/>
        <w:rPr>
          <w:rFonts w:ascii="Times New Roman" w:hAnsi="Times New Roman" w:cs="Times New Roman"/>
          <w:color w:val="000000"/>
          <w:sz w:val="24"/>
          <w:szCs w:val="24"/>
        </w:rPr>
      </w:pPr>
    </w:p>
    <w:p w14:paraId="14B42FD9" w14:textId="77777777" w:rsidR="007B0211" w:rsidRDefault="007B0211" w:rsidP="007B0211">
      <w:pPr>
        <w:spacing w:after="0"/>
        <w:jc w:val="both"/>
        <w:rPr>
          <w:rFonts w:ascii="Times New Roman" w:hAnsi="Times New Roman" w:cs="Times New Roman"/>
          <w:color w:val="000000"/>
          <w:sz w:val="24"/>
          <w:szCs w:val="24"/>
        </w:rPr>
      </w:pPr>
    </w:p>
    <w:p w14:paraId="2949A127" w14:textId="77777777" w:rsidR="007118C7" w:rsidRDefault="007118C7" w:rsidP="007B0211">
      <w:pPr>
        <w:spacing w:after="0"/>
        <w:jc w:val="both"/>
        <w:rPr>
          <w:rFonts w:ascii="Times New Roman" w:hAnsi="Times New Roman" w:cs="Times New Roman"/>
          <w:color w:val="000000"/>
          <w:sz w:val="24"/>
          <w:szCs w:val="24"/>
        </w:rPr>
      </w:pPr>
    </w:p>
    <w:p w14:paraId="1B18C69C" w14:textId="77777777" w:rsidR="007118C7" w:rsidRDefault="007118C7" w:rsidP="007B0211">
      <w:pPr>
        <w:spacing w:after="0"/>
        <w:jc w:val="both"/>
        <w:rPr>
          <w:rFonts w:ascii="Times New Roman" w:hAnsi="Times New Roman" w:cs="Times New Roman"/>
          <w:color w:val="000000"/>
          <w:sz w:val="24"/>
          <w:szCs w:val="24"/>
        </w:rPr>
      </w:pPr>
    </w:p>
    <w:p w14:paraId="20425563" w14:textId="77777777" w:rsidR="007118C7" w:rsidRDefault="007118C7" w:rsidP="007B0211">
      <w:pPr>
        <w:spacing w:after="0"/>
        <w:jc w:val="both"/>
        <w:rPr>
          <w:rFonts w:ascii="Times New Roman" w:hAnsi="Times New Roman" w:cs="Times New Roman"/>
          <w:color w:val="000000"/>
          <w:sz w:val="24"/>
          <w:szCs w:val="24"/>
        </w:rPr>
      </w:pPr>
    </w:p>
    <w:p w14:paraId="463E1533" w14:textId="77777777" w:rsidR="007118C7" w:rsidRDefault="007118C7" w:rsidP="007B0211">
      <w:pPr>
        <w:spacing w:after="0"/>
        <w:jc w:val="both"/>
        <w:rPr>
          <w:rFonts w:ascii="Times New Roman" w:hAnsi="Times New Roman" w:cs="Times New Roman"/>
          <w:color w:val="000000"/>
          <w:sz w:val="24"/>
          <w:szCs w:val="24"/>
        </w:rPr>
      </w:pPr>
    </w:p>
    <w:p w14:paraId="640D4451" w14:textId="77777777" w:rsidR="007B0211" w:rsidRDefault="007B0211" w:rsidP="007B0211">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lastRenderedPageBreak/>
        <w:t>C.ARAŞTIRMA VE GELİŞTİRME</w:t>
      </w:r>
    </w:p>
    <w:p w14:paraId="5287C315" w14:textId="3D53D7F8" w:rsidR="007B0211" w:rsidRPr="00EA4913" w:rsidRDefault="007B0211" w:rsidP="007B0211">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 xml:space="preserve">C.1. </w:t>
      </w:r>
      <w:r w:rsidRPr="00EA4913">
        <w:rPr>
          <w:rFonts w:ascii="Times New Roman" w:hAnsi="Times New Roman" w:cs="Times New Roman"/>
          <w:b/>
          <w:bCs/>
          <w:color w:val="000000"/>
          <w:sz w:val="24"/>
          <w:szCs w:val="24"/>
        </w:rPr>
        <w:t>ARAŞTIRMA SÜREÇLERİNİN YÖNETİMİ VE ARAŞTIRMA KAYNAKLARI</w:t>
      </w:r>
    </w:p>
    <w:p w14:paraId="2353E011"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C.1.1.Araştırma süreçlerinin yönetimi</w:t>
      </w:r>
    </w:p>
    <w:p w14:paraId="0D5A80D6" w14:textId="7068608E" w:rsidR="007B0211" w:rsidRDefault="00CD188C" w:rsidP="008F412F">
      <w:pPr>
        <w:spacing w:after="0"/>
        <w:ind w:firstLine="708"/>
        <w:jc w:val="both"/>
        <w:rPr>
          <w:rFonts w:ascii="Times New Roman" w:hAnsi="Times New Roman" w:cs="Times New Roman"/>
          <w:color w:val="000000"/>
          <w:sz w:val="24"/>
          <w:szCs w:val="24"/>
        </w:rPr>
      </w:pPr>
      <w:r w:rsidRPr="008F412F">
        <w:rPr>
          <w:rFonts w:ascii="Times New Roman" w:hAnsi="Times New Roman" w:cs="Times New Roman"/>
          <w:color w:val="000000"/>
          <w:sz w:val="24"/>
          <w:szCs w:val="24"/>
        </w:rPr>
        <w:t xml:space="preserve">Bölümümüz 2020 yılından itibaren yüksek lisans başlamıştır. Yüksek lisans tez aşamasında bulunan öğrenci sayısı </w:t>
      </w:r>
      <w:r w:rsidR="00BE1905" w:rsidRPr="008F412F">
        <w:rPr>
          <w:rFonts w:ascii="Times New Roman" w:hAnsi="Times New Roman" w:cs="Times New Roman"/>
          <w:color w:val="000000"/>
          <w:sz w:val="24"/>
          <w:szCs w:val="24"/>
        </w:rPr>
        <w:t xml:space="preserve">Doç. Dr. Ersin ÇELİKBAŞ </w:t>
      </w:r>
      <w:r w:rsidR="00BE1905">
        <w:rPr>
          <w:rFonts w:ascii="Times New Roman" w:hAnsi="Times New Roman" w:cs="Times New Roman"/>
          <w:color w:val="000000"/>
          <w:sz w:val="24"/>
          <w:szCs w:val="24"/>
        </w:rPr>
        <w:t>11,</w:t>
      </w:r>
      <w:r w:rsidRPr="008F412F">
        <w:rPr>
          <w:rFonts w:ascii="Times New Roman" w:hAnsi="Times New Roman" w:cs="Times New Roman"/>
          <w:color w:val="000000"/>
          <w:sz w:val="24"/>
          <w:szCs w:val="24"/>
        </w:rPr>
        <w:t xml:space="preserve"> </w:t>
      </w:r>
      <w:r w:rsidR="00BE1905" w:rsidRPr="008F412F">
        <w:rPr>
          <w:rFonts w:ascii="Times New Roman" w:hAnsi="Times New Roman" w:cs="Times New Roman"/>
          <w:color w:val="000000"/>
          <w:sz w:val="24"/>
          <w:szCs w:val="24"/>
        </w:rPr>
        <w:t xml:space="preserve">Doç. Dr. Mevlüt ELİÜŞÜK </w:t>
      </w:r>
      <w:r w:rsidR="000D7494">
        <w:rPr>
          <w:rFonts w:ascii="Times New Roman" w:hAnsi="Times New Roman" w:cs="Times New Roman"/>
          <w:color w:val="000000"/>
          <w:sz w:val="24"/>
          <w:szCs w:val="24"/>
        </w:rPr>
        <w:t>3</w:t>
      </w:r>
      <w:r w:rsidR="00BE1905">
        <w:rPr>
          <w:rFonts w:ascii="Times New Roman" w:hAnsi="Times New Roman" w:cs="Times New Roman"/>
          <w:color w:val="000000"/>
          <w:sz w:val="24"/>
          <w:szCs w:val="24"/>
        </w:rPr>
        <w:t xml:space="preserve">, </w:t>
      </w:r>
      <w:r w:rsidRPr="008F412F">
        <w:rPr>
          <w:rFonts w:ascii="Times New Roman" w:hAnsi="Times New Roman" w:cs="Times New Roman"/>
          <w:color w:val="000000"/>
          <w:sz w:val="24"/>
          <w:szCs w:val="24"/>
        </w:rPr>
        <w:t xml:space="preserve">Doç. Dr. Ömür Dünya ÇAKMAKLI </w:t>
      </w:r>
      <w:r w:rsidR="000D7494">
        <w:rPr>
          <w:rFonts w:ascii="Times New Roman" w:hAnsi="Times New Roman" w:cs="Times New Roman"/>
          <w:color w:val="000000"/>
          <w:sz w:val="24"/>
          <w:szCs w:val="24"/>
        </w:rPr>
        <w:t>2</w:t>
      </w:r>
      <w:r w:rsidRPr="008F412F">
        <w:rPr>
          <w:rFonts w:ascii="Times New Roman" w:hAnsi="Times New Roman" w:cs="Times New Roman"/>
          <w:color w:val="000000"/>
          <w:sz w:val="24"/>
          <w:szCs w:val="24"/>
        </w:rPr>
        <w:t xml:space="preserve">, Dr. Öğr. Üyesi Yaşar </w:t>
      </w:r>
      <w:proofErr w:type="spellStart"/>
      <w:r w:rsidRPr="008F412F">
        <w:rPr>
          <w:rFonts w:ascii="Times New Roman" w:hAnsi="Times New Roman" w:cs="Times New Roman"/>
          <w:color w:val="000000"/>
          <w:sz w:val="24"/>
          <w:szCs w:val="24"/>
        </w:rPr>
        <w:t>Serkal</w:t>
      </w:r>
      <w:proofErr w:type="spellEnd"/>
      <w:r w:rsidRPr="008F412F">
        <w:rPr>
          <w:rFonts w:ascii="Times New Roman" w:hAnsi="Times New Roman" w:cs="Times New Roman"/>
          <w:color w:val="000000"/>
          <w:sz w:val="24"/>
          <w:szCs w:val="24"/>
        </w:rPr>
        <w:t xml:space="preserve"> YILDIRIM </w:t>
      </w:r>
      <w:r w:rsidR="00A37BD8">
        <w:rPr>
          <w:rFonts w:ascii="Times New Roman" w:hAnsi="Times New Roman" w:cs="Times New Roman"/>
          <w:color w:val="000000"/>
          <w:sz w:val="24"/>
          <w:szCs w:val="24"/>
        </w:rPr>
        <w:t>2</w:t>
      </w:r>
      <w:r w:rsidRPr="008F412F">
        <w:rPr>
          <w:rFonts w:ascii="Times New Roman" w:hAnsi="Times New Roman" w:cs="Times New Roman"/>
          <w:color w:val="000000"/>
          <w:sz w:val="24"/>
          <w:szCs w:val="24"/>
        </w:rPr>
        <w:t xml:space="preserve"> öğrenci bulunmaktadır. Öğrenci dağılımı yapılırken öğretim üyelerinin üzerindeki öğrenci sayısının yanı sıra uzmanlık alanları ve öğrencilerin çalışmak istedikleri alanlar dikkate alınmaktadır. Lisansüstü eğitim programlarının bilimsel araştırma alanları ve faaliyetleri Ana Bilim Dalları tarafından yürütülmekte ve izlenmektedir. Lisansüstü tez çalışmaları bölgesel, ulusal ve uluslararası problemlerin çözülmesine yönelik bilimsel konular ile uygulayıcıların/endüstrinin ve toplumun ihtiyacını karşılamayı desteklemektedir</w:t>
      </w:r>
      <w:r w:rsidR="00F61B05">
        <w:rPr>
          <w:rFonts w:ascii="Times New Roman" w:hAnsi="Times New Roman" w:cs="Times New Roman"/>
          <w:color w:val="000000"/>
          <w:sz w:val="24"/>
          <w:szCs w:val="24"/>
        </w:rPr>
        <w:t>.</w:t>
      </w:r>
      <w:r w:rsidRPr="00CD188C">
        <w:rPr>
          <w:rFonts w:ascii="Times New Roman" w:hAnsi="Times New Roman" w:cs="Times New Roman"/>
          <w:color w:val="000000"/>
          <w:sz w:val="24"/>
          <w:szCs w:val="24"/>
        </w:rPr>
        <w:t xml:space="preserve"> Bölümümüzden henüz yüksek lisans mezun verilmemiştir.</w:t>
      </w:r>
      <w:r w:rsidR="00CC55A6">
        <w:rPr>
          <w:rFonts w:ascii="Times New Roman" w:hAnsi="Times New Roman" w:cs="Times New Roman"/>
          <w:color w:val="000000"/>
          <w:sz w:val="24"/>
          <w:szCs w:val="24"/>
        </w:rPr>
        <w:t xml:space="preserve"> </w:t>
      </w:r>
      <w:r w:rsidR="009C4230">
        <w:rPr>
          <w:rFonts w:ascii="Times New Roman" w:hAnsi="Times New Roman" w:cs="Times New Roman"/>
          <w:color w:val="000000"/>
          <w:sz w:val="24"/>
          <w:szCs w:val="24"/>
        </w:rPr>
        <w:t>Bölümü</w:t>
      </w:r>
      <w:r w:rsidR="00CC55A6">
        <w:rPr>
          <w:rFonts w:ascii="Times New Roman" w:hAnsi="Times New Roman" w:cs="Times New Roman"/>
          <w:color w:val="000000"/>
          <w:sz w:val="24"/>
          <w:szCs w:val="24"/>
        </w:rPr>
        <w:t xml:space="preserve">müz </w:t>
      </w:r>
      <w:r w:rsidR="00CC55A6" w:rsidRPr="00CC55A6">
        <w:rPr>
          <w:rFonts w:ascii="Times New Roman" w:hAnsi="Times New Roman" w:cs="Times New Roman"/>
          <w:color w:val="000000"/>
          <w:sz w:val="24"/>
          <w:szCs w:val="24"/>
        </w:rPr>
        <w:t>Doktora programı</w:t>
      </w:r>
      <w:r w:rsidR="00CC55A6">
        <w:rPr>
          <w:rFonts w:ascii="Times New Roman" w:hAnsi="Times New Roman" w:cs="Times New Roman"/>
          <w:color w:val="000000"/>
          <w:sz w:val="24"/>
          <w:szCs w:val="24"/>
        </w:rPr>
        <w:t>na öğrenci alımını</w:t>
      </w:r>
      <w:r w:rsidR="00CC55A6" w:rsidRPr="00CC55A6">
        <w:rPr>
          <w:rFonts w:ascii="Times New Roman" w:hAnsi="Times New Roman" w:cs="Times New Roman"/>
          <w:color w:val="000000"/>
          <w:sz w:val="24"/>
          <w:szCs w:val="24"/>
        </w:rPr>
        <w:t xml:space="preserve"> 2022 yılı itibariyle </w:t>
      </w:r>
      <w:r w:rsidR="00CC55A6">
        <w:rPr>
          <w:rFonts w:ascii="Times New Roman" w:hAnsi="Times New Roman" w:cs="Times New Roman"/>
          <w:color w:val="000000"/>
          <w:sz w:val="24"/>
          <w:szCs w:val="24"/>
        </w:rPr>
        <w:t>başlamış</w:t>
      </w:r>
      <w:r w:rsidR="00CC55A6" w:rsidRPr="00CC55A6">
        <w:rPr>
          <w:rFonts w:ascii="Times New Roman" w:hAnsi="Times New Roman" w:cs="Times New Roman"/>
          <w:color w:val="000000"/>
          <w:sz w:val="24"/>
          <w:szCs w:val="24"/>
        </w:rPr>
        <w:t xml:space="preserve"> olup </w:t>
      </w:r>
      <w:r w:rsidR="003652E3">
        <w:rPr>
          <w:rFonts w:ascii="Times New Roman" w:hAnsi="Times New Roman" w:cs="Times New Roman"/>
          <w:color w:val="000000"/>
          <w:sz w:val="24"/>
          <w:szCs w:val="24"/>
        </w:rPr>
        <w:t xml:space="preserve">aktif kayıtlı </w:t>
      </w:r>
      <w:r w:rsidR="00CC55A6" w:rsidRPr="00CC55A6">
        <w:rPr>
          <w:rFonts w:ascii="Times New Roman" w:hAnsi="Times New Roman" w:cs="Times New Roman"/>
          <w:color w:val="000000"/>
          <w:sz w:val="24"/>
          <w:szCs w:val="24"/>
        </w:rPr>
        <w:t>öğrenci</w:t>
      </w:r>
      <w:r w:rsidR="003652E3">
        <w:rPr>
          <w:rFonts w:ascii="Times New Roman" w:hAnsi="Times New Roman" w:cs="Times New Roman"/>
          <w:color w:val="000000"/>
          <w:sz w:val="24"/>
          <w:szCs w:val="24"/>
        </w:rPr>
        <w:t xml:space="preserve"> sayısı 3’tür.</w:t>
      </w:r>
      <w:r w:rsidR="00CC55A6" w:rsidRPr="00CC55A6">
        <w:rPr>
          <w:rFonts w:ascii="Times New Roman" w:hAnsi="Times New Roman" w:cs="Times New Roman"/>
          <w:color w:val="000000"/>
          <w:sz w:val="24"/>
          <w:szCs w:val="24"/>
        </w:rPr>
        <w:t xml:space="preserve"> </w:t>
      </w:r>
    </w:p>
    <w:p w14:paraId="60A3BBD1" w14:textId="77777777" w:rsidR="00CD188C" w:rsidRDefault="00CD188C" w:rsidP="00CD188C">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135"/>
        <w:gridCol w:w="7927"/>
      </w:tblGrid>
      <w:tr w:rsidR="007B0211" w:rsidRPr="00EA4913" w14:paraId="4785F9E5" w14:textId="77777777" w:rsidTr="00787D57">
        <w:tc>
          <w:tcPr>
            <w:tcW w:w="3676" w:type="dxa"/>
          </w:tcPr>
          <w:p w14:paraId="4B6C708A"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Araştırma süreçleri yönetimi iş akış şemaları</w:t>
            </w:r>
          </w:p>
        </w:tc>
        <w:tc>
          <w:tcPr>
            <w:tcW w:w="5130" w:type="dxa"/>
          </w:tcPr>
          <w:p w14:paraId="1A2639D9" w14:textId="1AFBF930" w:rsidR="007B0211" w:rsidRPr="00EA4913" w:rsidRDefault="000B2295" w:rsidP="00787D57">
            <w:pPr>
              <w:spacing w:line="276" w:lineRule="auto"/>
              <w:jc w:val="both"/>
              <w:rPr>
                <w:rFonts w:ascii="Times New Roman" w:hAnsi="Times New Roman" w:cs="Times New Roman"/>
                <w:bCs/>
                <w:iCs/>
                <w:sz w:val="24"/>
                <w:szCs w:val="24"/>
              </w:rPr>
            </w:pPr>
            <w:r w:rsidRPr="000B2295">
              <w:rPr>
                <w:rFonts w:ascii="Times New Roman" w:hAnsi="Times New Roman" w:cs="Times New Roman"/>
                <w:bCs/>
                <w:iCs/>
                <w:sz w:val="24"/>
                <w:szCs w:val="24"/>
              </w:rPr>
              <w:t>https://kalite.karabuk.edu.tr/yuklenen/dosyalar/1264212022113055.pdf</w:t>
            </w:r>
          </w:p>
        </w:tc>
      </w:tr>
      <w:tr w:rsidR="007B0211" w:rsidRPr="00EA4913" w14:paraId="7FACCF2F" w14:textId="77777777" w:rsidTr="00787D57">
        <w:tc>
          <w:tcPr>
            <w:tcW w:w="3676" w:type="dxa"/>
          </w:tcPr>
          <w:p w14:paraId="7A160B0D" w14:textId="5BDADF7F" w:rsidR="007B0211" w:rsidRPr="005022E4"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Araştırma geliştirme komisyonu ve görev tanımları</w:t>
            </w:r>
            <w:r w:rsidR="005022E4">
              <w:rPr>
                <w:rFonts w:ascii="Times New Roman" w:hAnsi="Times New Roman" w:cs="Times New Roman"/>
                <w:bCs/>
                <w:iCs/>
                <w:sz w:val="24"/>
                <w:szCs w:val="24"/>
              </w:rPr>
              <w:t xml:space="preserve"> (</w:t>
            </w:r>
            <w:proofErr w:type="spellStart"/>
            <w:r w:rsidR="005022E4" w:rsidRPr="005022E4">
              <w:rPr>
                <w:rFonts w:ascii="Times New Roman" w:hAnsi="Times New Roman" w:cs="Times New Roman"/>
                <w:bCs/>
                <w:i/>
                <w:sz w:val="24"/>
                <w:szCs w:val="24"/>
              </w:rPr>
              <w:t>Lab</w:t>
            </w:r>
            <w:proofErr w:type="spellEnd"/>
            <w:r w:rsidR="005022E4" w:rsidRPr="005022E4">
              <w:rPr>
                <w:rFonts w:ascii="Times New Roman" w:hAnsi="Times New Roman" w:cs="Times New Roman"/>
                <w:bCs/>
                <w:i/>
                <w:sz w:val="24"/>
                <w:szCs w:val="24"/>
              </w:rPr>
              <w:t>. Komisyonu vb.</w:t>
            </w:r>
            <w:r w:rsidR="005022E4">
              <w:rPr>
                <w:rFonts w:ascii="Times New Roman" w:hAnsi="Times New Roman" w:cs="Times New Roman"/>
                <w:bCs/>
                <w:iCs/>
                <w:sz w:val="24"/>
                <w:szCs w:val="24"/>
              </w:rPr>
              <w:t>)</w:t>
            </w:r>
          </w:p>
        </w:tc>
        <w:tc>
          <w:tcPr>
            <w:tcW w:w="5130" w:type="dxa"/>
          </w:tcPr>
          <w:p w14:paraId="3AB2FD51"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6AB41C37" w14:textId="77777777" w:rsidTr="00787D57">
        <w:tc>
          <w:tcPr>
            <w:tcW w:w="3676" w:type="dxa"/>
          </w:tcPr>
          <w:p w14:paraId="23953836"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Araştırma süreçleri yönetimi izleme ve iyileştirme kanıtları</w:t>
            </w:r>
          </w:p>
        </w:tc>
        <w:tc>
          <w:tcPr>
            <w:tcW w:w="5130" w:type="dxa"/>
          </w:tcPr>
          <w:p w14:paraId="59EDF3EC" w14:textId="3FA04D0C" w:rsidR="007B0211" w:rsidRDefault="00AE1C83" w:rsidP="00787D57">
            <w:pPr>
              <w:spacing w:line="276" w:lineRule="auto"/>
              <w:jc w:val="both"/>
              <w:rPr>
                <w:rFonts w:ascii="Times New Roman" w:hAnsi="Times New Roman" w:cs="Times New Roman"/>
                <w:bCs/>
                <w:iCs/>
                <w:sz w:val="24"/>
                <w:szCs w:val="24"/>
              </w:rPr>
            </w:pPr>
            <w:hyperlink r:id="rId33" w:history="1">
              <w:r w:rsidRPr="002D1F24">
                <w:rPr>
                  <w:rStyle w:val="Kpr"/>
                  <w:rFonts w:ascii="Times New Roman" w:hAnsi="Times New Roman" w:cs="Times New Roman"/>
                  <w:bCs/>
                  <w:iCs/>
                  <w:sz w:val="24"/>
                  <w:szCs w:val="24"/>
                </w:rPr>
                <w:t>https://edebiyat.karabuk.edu.tr/icerikGoster.aspx?K=S&amp;id=415&amp;BA=arkeoloji</w:t>
              </w:r>
            </w:hyperlink>
          </w:p>
          <w:p w14:paraId="335FA533" w14:textId="027CCC9C" w:rsidR="00AE1C83" w:rsidRDefault="00FD132B" w:rsidP="00787D57">
            <w:pPr>
              <w:spacing w:line="276" w:lineRule="auto"/>
              <w:jc w:val="both"/>
              <w:rPr>
                <w:rFonts w:ascii="Times New Roman" w:hAnsi="Times New Roman" w:cs="Times New Roman"/>
                <w:bCs/>
                <w:iCs/>
                <w:sz w:val="24"/>
                <w:szCs w:val="24"/>
              </w:rPr>
            </w:pPr>
            <w:hyperlink r:id="rId34" w:history="1">
              <w:r w:rsidRPr="002D1F24">
                <w:rPr>
                  <w:rStyle w:val="Kpr"/>
                  <w:rFonts w:ascii="Times New Roman" w:hAnsi="Times New Roman" w:cs="Times New Roman"/>
                  <w:bCs/>
                  <w:iCs/>
                  <w:sz w:val="24"/>
                  <w:szCs w:val="24"/>
                </w:rPr>
                <w:t>https://bap.karabuk.edu.tr/index.php?act=guest&amp;act2=projeler&amp;durum=tamam&amp;Pfakulte=168</w:t>
              </w:r>
            </w:hyperlink>
          </w:p>
          <w:p w14:paraId="7C98B3DD" w14:textId="013F180C" w:rsidR="00FD132B" w:rsidRDefault="00293781" w:rsidP="00787D57">
            <w:pPr>
              <w:spacing w:line="276" w:lineRule="auto"/>
              <w:jc w:val="both"/>
              <w:rPr>
                <w:rFonts w:ascii="Times New Roman" w:hAnsi="Times New Roman" w:cs="Times New Roman"/>
                <w:bCs/>
                <w:iCs/>
                <w:sz w:val="24"/>
                <w:szCs w:val="24"/>
              </w:rPr>
            </w:pPr>
            <w:hyperlink r:id="rId35" w:history="1">
              <w:r w:rsidRPr="002D1F24">
                <w:rPr>
                  <w:rStyle w:val="Kpr"/>
                  <w:rFonts w:ascii="Times New Roman" w:hAnsi="Times New Roman" w:cs="Times New Roman"/>
                  <w:bCs/>
                  <w:iCs/>
                  <w:sz w:val="24"/>
                  <w:szCs w:val="24"/>
                </w:rPr>
                <w:t>https://bap.karabuk.edu.tr/index.php?act=guest&amp;act2=projeler&amp;durum=devam&amp;Pfakulte=168</w:t>
              </w:r>
            </w:hyperlink>
          </w:p>
          <w:p w14:paraId="0A4E52F2" w14:textId="28A9173D" w:rsidR="00293781" w:rsidRDefault="00131CB6" w:rsidP="00787D57">
            <w:pPr>
              <w:spacing w:line="276" w:lineRule="auto"/>
              <w:jc w:val="both"/>
              <w:rPr>
                <w:rFonts w:ascii="Times New Roman" w:hAnsi="Times New Roman" w:cs="Times New Roman"/>
                <w:bCs/>
                <w:iCs/>
                <w:sz w:val="24"/>
                <w:szCs w:val="24"/>
              </w:rPr>
            </w:pPr>
            <w:hyperlink r:id="rId36" w:history="1">
              <w:r w:rsidRPr="002D1F24">
                <w:rPr>
                  <w:rStyle w:val="Kpr"/>
                  <w:rFonts w:ascii="Times New Roman" w:hAnsi="Times New Roman" w:cs="Times New Roman"/>
                  <w:bCs/>
                  <w:iCs/>
                  <w:sz w:val="24"/>
                  <w:szCs w:val="24"/>
                </w:rPr>
                <w:t>https://unis.karabuk.edu.tr/</w:t>
              </w:r>
            </w:hyperlink>
          </w:p>
          <w:p w14:paraId="2E9A2617" w14:textId="29FBF61F" w:rsidR="007B0211" w:rsidRPr="00EA4913" w:rsidRDefault="007B0211" w:rsidP="00787D57">
            <w:pPr>
              <w:spacing w:line="276" w:lineRule="auto"/>
              <w:jc w:val="both"/>
              <w:rPr>
                <w:rFonts w:ascii="Times New Roman" w:hAnsi="Times New Roman" w:cs="Times New Roman"/>
                <w:bCs/>
                <w:iCs/>
                <w:sz w:val="24"/>
                <w:szCs w:val="24"/>
              </w:rPr>
            </w:pPr>
          </w:p>
        </w:tc>
      </w:tr>
    </w:tbl>
    <w:p w14:paraId="34DADD66" w14:textId="77777777" w:rsidR="007B0211" w:rsidRDefault="007B0211" w:rsidP="007B0211">
      <w:pPr>
        <w:spacing w:after="0"/>
        <w:jc w:val="both"/>
        <w:rPr>
          <w:rFonts w:ascii="Times New Roman" w:hAnsi="Times New Roman" w:cs="Times New Roman"/>
          <w:color w:val="000000"/>
          <w:sz w:val="24"/>
          <w:szCs w:val="24"/>
        </w:rPr>
      </w:pPr>
    </w:p>
    <w:p w14:paraId="2482DF2F" w14:textId="77777777" w:rsidR="007118C7" w:rsidRDefault="007118C7" w:rsidP="007B0211">
      <w:pPr>
        <w:spacing w:after="0"/>
        <w:jc w:val="both"/>
        <w:rPr>
          <w:rFonts w:ascii="Times New Roman" w:hAnsi="Times New Roman" w:cs="Times New Roman"/>
          <w:color w:val="000000"/>
          <w:sz w:val="24"/>
          <w:szCs w:val="24"/>
        </w:rPr>
      </w:pPr>
    </w:p>
    <w:p w14:paraId="0BBD7AB0" w14:textId="77777777" w:rsidR="007118C7" w:rsidRDefault="007118C7" w:rsidP="007B0211">
      <w:pPr>
        <w:spacing w:after="0"/>
        <w:jc w:val="both"/>
        <w:rPr>
          <w:rFonts w:ascii="Times New Roman" w:hAnsi="Times New Roman" w:cs="Times New Roman"/>
          <w:color w:val="000000"/>
          <w:sz w:val="24"/>
          <w:szCs w:val="24"/>
        </w:rPr>
      </w:pPr>
    </w:p>
    <w:p w14:paraId="3C2BDC70" w14:textId="77777777" w:rsidR="007B0211" w:rsidRPr="00EA4913" w:rsidRDefault="007B0211" w:rsidP="007B0211">
      <w:pPr>
        <w:spacing w:line="276" w:lineRule="auto"/>
        <w:jc w:val="both"/>
        <w:rPr>
          <w:rFonts w:ascii="Times New Roman" w:hAnsi="Times New Roman" w:cs="Times New Roman"/>
          <w:b/>
          <w:bCs/>
          <w:i/>
          <w:iCs/>
          <w:sz w:val="24"/>
          <w:szCs w:val="24"/>
        </w:rPr>
      </w:pPr>
      <w:r w:rsidRPr="00AE1C83">
        <w:rPr>
          <w:rFonts w:ascii="Times New Roman" w:hAnsi="Times New Roman" w:cs="Times New Roman"/>
          <w:b/>
          <w:bCs/>
          <w:i/>
          <w:iCs/>
          <w:sz w:val="24"/>
          <w:szCs w:val="24"/>
        </w:rPr>
        <w:lastRenderedPageBreak/>
        <w:t>C.1.2.İç ve dış kaynaklar</w:t>
      </w:r>
    </w:p>
    <w:p w14:paraId="1C80D453" w14:textId="17FA2C22" w:rsidR="00F02141" w:rsidRDefault="00F02141" w:rsidP="005C3AB6">
      <w:pPr>
        <w:pStyle w:val="ListeParagraf"/>
        <w:numPr>
          <w:ilvl w:val="0"/>
          <w:numId w:val="19"/>
        </w:numPr>
        <w:spacing w:after="0"/>
        <w:jc w:val="both"/>
        <w:rPr>
          <w:rFonts w:ascii="Times New Roman" w:hAnsi="Times New Roman" w:cs="Times New Roman"/>
          <w:color w:val="000000"/>
          <w:sz w:val="24"/>
          <w:szCs w:val="24"/>
        </w:rPr>
      </w:pPr>
      <w:r w:rsidRPr="00F02141">
        <w:rPr>
          <w:rFonts w:ascii="Times New Roman" w:hAnsi="Times New Roman" w:cs="Times New Roman"/>
          <w:color w:val="000000"/>
          <w:sz w:val="24"/>
          <w:szCs w:val="24"/>
        </w:rPr>
        <w:t>Bölümümüz, bir taraftan Karabük Üniversitesinin gelişmesine katkı sağlarken, bir taraftan da bilgi aktarmanın yanı sıra; bilgi üreten, eğiten, araştırma yapan ve proje üreten ve ürettiği projeleri toplumla paylaşan güçlü bir bölüm hedefinde hızla ve emin adımlarla ilerlemektir. Kurum içi kaynakları genellikle, üniversitenin yetkili organlarınca belirlenen konularda, ilgili yönetmelik ilkeleri doğrultusunda Bilimsel Araştırma Projeleri Komisyonu aracılığıyla kullanılmaktadır.</w:t>
      </w:r>
    </w:p>
    <w:p w14:paraId="186262C8" w14:textId="6B25998E" w:rsidR="00D420F7" w:rsidRPr="005C3AB6" w:rsidRDefault="00DA527B" w:rsidP="005C3AB6">
      <w:pPr>
        <w:pStyle w:val="ListeParagraf"/>
        <w:numPr>
          <w:ilvl w:val="0"/>
          <w:numId w:val="19"/>
        </w:numPr>
        <w:spacing w:after="0"/>
        <w:jc w:val="both"/>
        <w:rPr>
          <w:rFonts w:ascii="Times New Roman" w:hAnsi="Times New Roman" w:cs="Times New Roman"/>
          <w:color w:val="000000"/>
          <w:sz w:val="24"/>
          <w:szCs w:val="24"/>
        </w:rPr>
      </w:pPr>
      <w:r w:rsidRPr="00DA527B">
        <w:rPr>
          <w:rFonts w:ascii="Times New Roman" w:hAnsi="Times New Roman" w:cs="Times New Roman"/>
          <w:color w:val="000000"/>
          <w:sz w:val="24"/>
          <w:szCs w:val="24"/>
        </w:rPr>
        <w:t>BAP tarafından sağlanacak destekle ilgili karar verme konusunda kurum içi ve kurum</w:t>
      </w:r>
      <w:r w:rsid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dışı hakem değerlendirmeleri esas alınmaktadır. Bu kapsamda ağırlıklı olarak lisansüstü</w:t>
      </w:r>
      <w:r w:rsidR="005C3AB6"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destek projeleri tercih edilmektedir. Böylelikle hem lisansüstü öğrenci öğrencilerimizin</w:t>
      </w:r>
      <w:r w:rsidR="005C3AB6"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tezleri için üzerlerindeki maddi yük azaltılmakta hem de bölümümüze teknik malzeme</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ve sarf malzemeleri sağlanmaktadır. Bölümümüzde iç kaynaklarınca 2022 yılı için</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ayrılan araştırma ve geliştirme faaliyetleri için ayrılan mali kaynaklar bulunmamaktadır.</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Sadece öğretim elemanlarının kişisel fedakarlıklarıyla oluşturulan bölüm bütçesinden</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küçük çaplı harcamalar yapılabilmektedir. Öğretim elemanları tarafından geliştirilen</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araştırma-geliştirme etkinliklerinin uygulanması “BAP Koordinasyon Birimi” yerine</w:t>
      </w:r>
      <w:r w:rsidR="00D420F7" w:rsidRPr="005C3AB6">
        <w:rPr>
          <w:rFonts w:ascii="Times New Roman" w:hAnsi="Times New Roman" w:cs="Times New Roman"/>
          <w:color w:val="000000"/>
          <w:sz w:val="24"/>
          <w:szCs w:val="24"/>
        </w:rPr>
        <w:t xml:space="preserve"> </w:t>
      </w:r>
      <w:r w:rsidRPr="005C3AB6">
        <w:rPr>
          <w:rFonts w:ascii="Times New Roman" w:hAnsi="Times New Roman" w:cs="Times New Roman"/>
          <w:color w:val="000000"/>
          <w:sz w:val="24"/>
          <w:szCs w:val="24"/>
        </w:rPr>
        <w:t>getirilmektedir. Dış kaynak olarak öğrenci projeleri kapsamında TÜBİTAK deste</w:t>
      </w:r>
      <w:r w:rsidR="00D420F7" w:rsidRPr="005C3AB6">
        <w:rPr>
          <w:rFonts w:ascii="Times New Roman" w:hAnsi="Times New Roman" w:cs="Times New Roman"/>
          <w:color w:val="000000"/>
          <w:sz w:val="24"/>
          <w:szCs w:val="24"/>
        </w:rPr>
        <w:t xml:space="preserve">k </w:t>
      </w:r>
      <w:r w:rsidRPr="005C3AB6">
        <w:rPr>
          <w:rFonts w:ascii="Times New Roman" w:hAnsi="Times New Roman" w:cs="Times New Roman"/>
          <w:color w:val="000000"/>
          <w:sz w:val="24"/>
          <w:szCs w:val="24"/>
        </w:rPr>
        <w:t>sağlamaktadır</w:t>
      </w:r>
    </w:p>
    <w:p w14:paraId="60E7EAE9"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595"/>
        <w:gridCol w:w="7467"/>
      </w:tblGrid>
      <w:tr w:rsidR="007B0211" w:rsidRPr="00EA4913" w14:paraId="0B163DB2" w14:textId="77777777" w:rsidTr="00787D57">
        <w:tc>
          <w:tcPr>
            <w:tcW w:w="3677" w:type="dxa"/>
          </w:tcPr>
          <w:p w14:paraId="2E551BAC" w14:textId="77777777" w:rsidR="007B0211" w:rsidRPr="00EA4913" w:rsidRDefault="007B0211" w:rsidP="00787D57">
            <w:pPr>
              <w:spacing w:line="276" w:lineRule="auto"/>
              <w:jc w:val="both"/>
              <w:rPr>
                <w:rFonts w:ascii="Times New Roman" w:hAnsi="Times New Roman" w:cs="Times New Roman"/>
                <w:bCs/>
                <w:i/>
                <w:iCs/>
                <w:sz w:val="24"/>
                <w:szCs w:val="24"/>
              </w:rPr>
            </w:pPr>
            <w:r w:rsidRPr="00EA4913">
              <w:rPr>
                <w:rFonts w:ascii="Times New Roman" w:hAnsi="Times New Roman" w:cs="Times New Roman"/>
                <w:bCs/>
                <w:iCs/>
                <w:sz w:val="24"/>
                <w:szCs w:val="24"/>
              </w:rPr>
              <w:t xml:space="preserve">İç ve dış kaynak kanıtları </w:t>
            </w:r>
            <w:r w:rsidRPr="00EA4913">
              <w:rPr>
                <w:rFonts w:ascii="Times New Roman" w:hAnsi="Times New Roman" w:cs="Times New Roman"/>
                <w:bCs/>
                <w:i/>
                <w:iCs/>
                <w:sz w:val="24"/>
                <w:szCs w:val="24"/>
              </w:rPr>
              <w:t xml:space="preserve">(kabul edilen/devam eden/tamamlanan projelerin iç ve dış kaynak bütçe dokümanları) </w:t>
            </w:r>
          </w:p>
        </w:tc>
        <w:tc>
          <w:tcPr>
            <w:tcW w:w="5129" w:type="dxa"/>
          </w:tcPr>
          <w:p w14:paraId="121357A6" w14:textId="2B08D88E" w:rsidR="007B0211" w:rsidRPr="00EA4913" w:rsidRDefault="00973895" w:rsidP="00787D57">
            <w:pPr>
              <w:spacing w:line="276" w:lineRule="auto"/>
              <w:jc w:val="both"/>
              <w:rPr>
                <w:rFonts w:ascii="Times New Roman" w:hAnsi="Times New Roman" w:cs="Times New Roman"/>
                <w:bCs/>
                <w:iCs/>
                <w:sz w:val="24"/>
                <w:szCs w:val="24"/>
              </w:rPr>
            </w:pPr>
            <w:r w:rsidRPr="00973895">
              <w:rPr>
                <w:rFonts w:ascii="Times New Roman" w:hAnsi="Times New Roman" w:cs="Times New Roman"/>
                <w:bCs/>
                <w:iCs/>
                <w:sz w:val="24"/>
                <w:szCs w:val="24"/>
              </w:rPr>
              <w:t>https://bap.karabuk.edu.tr/index.php?act=guest&amp;act2=projeler&amp;durum=devam&amp;Pfakulte=168</w:t>
            </w:r>
          </w:p>
        </w:tc>
      </w:tr>
      <w:tr w:rsidR="007B0211" w:rsidRPr="00EA4913" w14:paraId="6152BDDB" w14:textId="77777777" w:rsidTr="00787D57">
        <w:tc>
          <w:tcPr>
            <w:tcW w:w="3677" w:type="dxa"/>
          </w:tcPr>
          <w:p w14:paraId="6F498697"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Araştırma potansiyelini geliştirme izleme ve iyileştirme kanıtları</w:t>
            </w:r>
          </w:p>
        </w:tc>
        <w:tc>
          <w:tcPr>
            <w:tcW w:w="5129" w:type="dxa"/>
          </w:tcPr>
          <w:p w14:paraId="72BD4025"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5147109C" w14:textId="77777777" w:rsidR="007B0211" w:rsidRDefault="007B0211" w:rsidP="007B0211">
      <w:pPr>
        <w:spacing w:after="0"/>
        <w:jc w:val="both"/>
        <w:rPr>
          <w:rFonts w:ascii="Times New Roman" w:hAnsi="Times New Roman" w:cs="Times New Roman"/>
          <w:color w:val="000000"/>
          <w:sz w:val="24"/>
          <w:szCs w:val="24"/>
        </w:rPr>
      </w:pPr>
    </w:p>
    <w:p w14:paraId="20A9C2B4"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C.1.3.Doktora programları ve doktora sonrası imkanlar</w:t>
      </w:r>
    </w:p>
    <w:p w14:paraId="2B9F3CAC" w14:textId="45B50F48" w:rsidR="007B0211" w:rsidRPr="00EA4913" w:rsidRDefault="00ED72EE" w:rsidP="007B0211">
      <w:pPr>
        <w:pStyle w:val="ListeParagraf"/>
        <w:numPr>
          <w:ilvl w:val="0"/>
          <w:numId w:val="19"/>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Bölüm akademik takvi</w:t>
      </w:r>
      <w:r w:rsidR="00616F6E">
        <w:rPr>
          <w:rFonts w:ascii="Times New Roman" w:hAnsi="Times New Roman" w:cs="Times New Roman"/>
          <w:color w:val="000000"/>
          <w:sz w:val="24"/>
          <w:szCs w:val="24"/>
        </w:rPr>
        <w:t>m sürecinde Bahar ve Güz olmak üzere iki dönem doktora programına öğrenci kabul etmektedir.</w:t>
      </w:r>
    </w:p>
    <w:p w14:paraId="16E75EB0" w14:textId="6099898B" w:rsidR="007B0211" w:rsidRPr="00EA4913" w:rsidRDefault="007B0211" w:rsidP="007B0211">
      <w:pPr>
        <w:pStyle w:val="ListeParagraf"/>
        <w:numPr>
          <w:ilvl w:val="0"/>
          <w:numId w:val="19"/>
        </w:numPr>
        <w:spacing w:after="0"/>
        <w:jc w:val="both"/>
        <w:rPr>
          <w:rFonts w:ascii="Times New Roman" w:hAnsi="Times New Roman" w:cs="Times New Roman"/>
          <w:color w:val="000000"/>
          <w:sz w:val="24"/>
          <w:szCs w:val="24"/>
        </w:rPr>
      </w:pPr>
      <w:r w:rsidRPr="00EA4913">
        <w:rPr>
          <w:rFonts w:ascii="Times New Roman" w:hAnsi="Times New Roman" w:cs="Times New Roman"/>
          <w:color w:val="000000"/>
          <w:sz w:val="24"/>
          <w:szCs w:val="24"/>
        </w:rPr>
        <w:t xml:space="preserve">Doktora sonrası </w:t>
      </w:r>
      <w:r w:rsidRPr="00EA4913">
        <w:rPr>
          <w:rFonts w:ascii="Times New Roman" w:hAnsi="Times New Roman" w:cs="Times New Roman"/>
          <w:i/>
          <w:iCs/>
          <w:color w:val="000000"/>
          <w:sz w:val="24"/>
          <w:szCs w:val="24"/>
        </w:rPr>
        <w:t>(post-</w:t>
      </w:r>
      <w:proofErr w:type="spellStart"/>
      <w:r w:rsidRPr="00EA4913">
        <w:rPr>
          <w:rFonts w:ascii="Times New Roman" w:hAnsi="Times New Roman" w:cs="Times New Roman"/>
          <w:i/>
          <w:iCs/>
          <w:color w:val="000000"/>
          <w:sz w:val="24"/>
          <w:szCs w:val="24"/>
        </w:rPr>
        <w:t>doc</w:t>
      </w:r>
      <w:proofErr w:type="spellEnd"/>
      <w:r w:rsidRPr="00EA4913">
        <w:rPr>
          <w:rFonts w:ascii="Times New Roman" w:hAnsi="Times New Roman" w:cs="Times New Roman"/>
          <w:i/>
          <w:iCs/>
          <w:color w:val="000000"/>
          <w:sz w:val="24"/>
          <w:szCs w:val="24"/>
        </w:rPr>
        <w:t>)</w:t>
      </w:r>
      <w:r w:rsidR="00ED4778">
        <w:rPr>
          <w:rFonts w:ascii="Times New Roman" w:hAnsi="Times New Roman" w:cs="Times New Roman"/>
          <w:color w:val="000000"/>
          <w:sz w:val="24"/>
          <w:szCs w:val="24"/>
        </w:rPr>
        <w:t xml:space="preserve"> programı bulunmamaktadır.</w:t>
      </w:r>
    </w:p>
    <w:p w14:paraId="43153BF3"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2294"/>
        <w:gridCol w:w="6768"/>
      </w:tblGrid>
      <w:tr w:rsidR="007B0211" w:rsidRPr="00EA4913" w14:paraId="1B25B03F" w14:textId="77777777" w:rsidTr="00787D57">
        <w:trPr>
          <w:trHeight w:val="246"/>
        </w:trPr>
        <w:tc>
          <w:tcPr>
            <w:tcW w:w="3639" w:type="dxa"/>
          </w:tcPr>
          <w:p w14:paraId="2855498E"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lastRenderedPageBreak/>
              <w:t>Doktora iş akış şemaları</w:t>
            </w:r>
          </w:p>
        </w:tc>
        <w:tc>
          <w:tcPr>
            <w:tcW w:w="5082" w:type="dxa"/>
          </w:tcPr>
          <w:p w14:paraId="6AF38441"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43623C35" w14:textId="77777777" w:rsidTr="00787D57">
        <w:trPr>
          <w:trHeight w:val="246"/>
        </w:trPr>
        <w:tc>
          <w:tcPr>
            <w:tcW w:w="3639" w:type="dxa"/>
          </w:tcPr>
          <w:p w14:paraId="0FE71377"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Doktora öğrenci ve mezun sayıları</w:t>
            </w:r>
          </w:p>
        </w:tc>
        <w:tc>
          <w:tcPr>
            <w:tcW w:w="5082" w:type="dxa"/>
          </w:tcPr>
          <w:p w14:paraId="2EE28703" w14:textId="446588F9" w:rsidR="007B0211" w:rsidRPr="00EA4913" w:rsidRDefault="00EE5716" w:rsidP="00787D57">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3 (devam)</w:t>
            </w:r>
          </w:p>
        </w:tc>
      </w:tr>
      <w:tr w:rsidR="007B0211" w:rsidRPr="00EA4913" w14:paraId="58A8F839" w14:textId="77777777" w:rsidTr="00787D57">
        <w:trPr>
          <w:trHeight w:val="246"/>
        </w:trPr>
        <w:tc>
          <w:tcPr>
            <w:tcW w:w="3639" w:type="dxa"/>
          </w:tcPr>
          <w:p w14:paraId="2AAC86FC"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Doktora sonrası araştırmacı sayısı</w:t>
            </w:r>
          </w:p>
        </w:tc>
        <w:tc>
          <w:tcPr>
            <w:tcW w:w="5082" w:type="dxa"/>
          </w:tcPr>
          <w:p w14:paraId="37C34132" w14:textId="064494EC" w:rsidR="007B0211" w:rsidRPr="00EA4913" w:rsidRDefault="00EE5716" w:rsidP="00787D57">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0</w:t>
            </w:r>
          </w:p>
        </w:tc>
      </w:tr>
      <w:tr w:rsidR="007B0211" w:rsidRPr="00EA4913" w14:paraId="1A874557" w14:textId="77777777" w:rsidTr="00787D57">
        <w:trPr>
          <w:trHeight w:val="246"/>
        </w:trPr>
        <w:tc>
          <w:tcPr>
            <w:tcW w:w="3639" w:type="dxa"/>
          </w:tcPr>
          <w:p w14:paraId="65479379"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Doktora programı izleme ve iyileştirme kanıtları</w:t>
            </w:r>
          </w:p>
        </w:tc>
        <w:tc>
          <w:tcPr>
            <w:tcW w:w="5082" w:type="dxa"/>
          </w:tcPr>
          <w:p w14:paraId="2352F57F" w14:textId="14948819" w:rsidR="007B0211" w:rsidRDefault="00282735" w:rsidP="00787D57">
            <w:pPr>
              <w:spacing w:line="276" w:lineRule="auto"/>
              <w:jc w:val="both"/>
              <w:rPr>
                <w:rFonts w:ascii="Times New Roman" w:hAnsi="Times New Roman" w:cs="Times New Roman"/>
                <w:bCs/>
                <w:iCs/>
                <w:sz w:val="24"/>
                <w:szCs w:val="24"/>
              </w:rPr>
            </w:pPr>
            <w:hyperlink r:id="rId37" w:history="1">
              <w:r w:rsidRPr="002D1F24">
                <w:rPr>
                  <w:rStyle w:val="Kpr"/>
                  <w:rFonts w:ascii="Times New Roman" w:hAnsi="Times New Roman" w:cs="Times New Roman"/>
                  <w:bCs/>
                  <w:iCs/>
                  <w:sz w:val="24"/>
                  <w:szCs w:val="24"/>
                </w:rPr>
                <w:t>https://lisansustu.karabuk.edu.tr/Anabilim_dallari/upload/a3de03e2-8528-4de8-8dbb-c44cd5857764.pdf</w:t>
              </w:r>
            </w:hyperlink>
          </w:p>
          <w:p w14:paraId="05F170F6" w14:textId="76833DED" w:rsidR="007B0211" w:rsidRPr="00EA4913" w:rsidRDefault="007B0211" w:rsidP="00787D57">
            <w:pPr>
              <w:spacing w:line="276" w:lineRule="auto"/>
              <w:jc w:val="both"/>
              <w:rPr>
                <w:rFonts w:ascii="Times New Roman" w:hAnsi="Times New Roman" w:cs="Times New Roman"/>
                <w:bCs/>
                <w:iCs/>
                <w:sz w:val="24"/>
                <w:szCs w:val="24"/>
              </w:rPr>
            </w:pPr>
          </w:p>
        </w:tc>
      </w:tr>
    </w:tbl>
    <w:p w14:paraId="76976046" w14:textId="77777777" w:rsidR="007B0211" w:rsidRDefault="007B0211" w:rsidP="007B0211">
      <w:pPr>
        <w:spacing w:after="0"/>
        <w:jc w:val="both"/>
        <w:rPr>
          <w:rFonts w:ascii="Times New Roman" w:hAnsi="Times New Roman" w:cs="Times New Roman"/>
          <w:color w:val="000000"/>
          <w:sz w:val="24"/>
          <w:szCs w:val="24"/>
        </w:rPr>
      </w:pPr>
    </w:p>
    <w:p w14:paraId="2CE4CD8B" w14:textId="77777777" w:rsidR="007B0211" w:rsidRPr="00EA4913" w:rsidRDefault="007B0211" w:rsidP="007B0211">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 xml:space="preserve">C.2. </w:t>
      </w:r>
      <w:r w:rsidRPr="00EA4913">
        <w:rPr>
          <w:rFonts w:ascii="Times New Roman" w:hAnsi="Times New Roman" w:cs="Times New Roman"/>
          <w:b/>
          <w:bCs/>
          <w:color w:val="000000"/>
          <w:sz w:val="24"/>
          <w:szCs w:val="24"/>
        </w:rPr>
        <w:t>ARAŞTIRMA YETKİNLİĞİ, İŞ BİRLİKLERİ VE DESTEKLER</w:t>
      </w:r>
    </w:p>
    <w:p w14:paraId="3247A220"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C.2.1.Araştırma yetkinlikleri ve gelişimi</w:t>
      </w:r>
    </w:p>
    <w:p w14:paraId="01238709" w14:textId="77777777" w:rsidR="007B0211" w:rsidRPr="00EA4913" w:rsidRDefault="007B0211" w:rsidP="007B0211">
      <w:pPr>
        <w:pStyle w:val="ListeParagraf"/>
        <w:numPr>
          <w:ilvl w:val="0"/>
          <w:numId w:val="20"/>
        </w:numPr>
        <w:spacing w:after="0"/>
        <w:jc w:val="both"/>
        <w:rPr>
          <w:rFonts w:ascii="Times New Roman" w:hAnsi="Times New Roman" w:cs="Times New Roman"/>
          <w:b/>
          <w:bCs/>
          <w:sz w:val="24"/>
          <w:szCs w:val="24"/>
        </w:rPr>
      </w:pPr>
      <w:r w:rsidRPr="00EA4913">
        <w:rPr>
          <w:rFonts w:ascii="Times New Roman" w:hAnsi="Times New Roman" w:cs="Times New Roman"/>
          <w:color w:val="000000"/>
          <w:sz w:val="24"/>
          <w:szCs w:val="24"/>
        </w:rPr>
        <w:t xml:space="preserve">Araştırma kadrosunun araştırma yetkinliği </w:t>
      </w:r>
      <w:r w:rsidRPr="00EA4913">
        <w:rPr>
          <w:rFonts w:ascii="Times New Roman" w:hAnsi="Times New Roman" w:cs="Times New Roman"/>
          <w:i/>
          <w:iCs/>
          <w:color w:val="000000"/>
          <w:sz w:val="24"/>
          <w:szCs w:val="24"/>
        </w:rPr>
        <w:t>(doktora oranı, nereden alındığı; uzmanlık dağılımı, araştırma hedefleriyle uyumu, öncelikli alanlarla uyumu vb.)</w:t>
      </w:r>
      <w:r w:rsidRPr="00EA4913">
        <w:rPr>
          <w:rFonts w:ascii="Times New Roman" w:hAnsi="Times New Roman" w:cs="Times New Roman"/>
          <w:color w:val="000000"/>
          <w:sz w:val="24"/>
          <w:szCs w:val="24"/>
        </w:rPr>
        <w:t xml:space="preserve"> hakkında bilgi veriniz.</w:t>
      </w:r>
    </w:p>
    <w:p w14:paraId="4B001CD7" w14:textId="77777777" w:rsidR="007B0211" w:rsidRPr="00EA4913" w:rsidRDefault="007B0211" w:rsidP="007B0211">
      <w:pPr>
        <w:pStyle w:val="ListeParagraf"/>
        <w:numPr>
          <w:ilvl w:val="0"/>
          <w:numId w:val="20"/>
        </w:numPr>
        <w:spacing w:after="0"/>
        <w:jc w:val="both"/>
        <w:rPr>
          <w:rFonts w:ascii="Times New Roman" w:hAnsi="Times New Roman" w:cs="Times New Roman"/>
          <w:b/>
          <w:bCs/>
          <w:i/>
          <w:iCs/>
          <w:sz w:val="24"/>
          <w:szCs w:val="24"/>
        </w:rPr>
      </w:pPr>
      <w:r w:rsidRPr="00EA4913">
        <w:rPr>
          <w:rFonts w:ascii="Times New Roman" w:hAnsi="Times New Roman" w:cs="Times New Roman"/>
          <w:color w:val="000000"/>
          <w:sz w:val="24"/>
          <w:szCs w:val="24"/>
        </w:rPr>
        <w:t xml:space="preserve">Akademik personelin araştırma ve geliştirme yetkinliğini geliştirmek üzere </w:t>
      </w:r>
      <w:r w:rsidRPr="00EA4913">
        <w:rPr>
          <w:rFonts w:ascii="Times New Roman" w:hAnsi="Times New Roman" w:cs="Times New Roman"/>
          <w:i/>
          <w:color w:val="000000"/>
          <w:sz w:val="24"/>
          <w:szCs w:val="24"/>
        </w:rPr>
        <w:t>(eğitim, çalıştay, proje pazarları vb.)</w:t>
      </w:r>
      <w:r w:rsidRPr="00EA4913">
        <w:rPr>
          <w:rFonts w:ascii="Times New Roman" w:hAnsi="Times New Roman" w:cs="Times New Roman"/>
          <w:color w:val="000000"/>
          <w:sz w:val="24"/>
          <w:szCs w:val="24"/>
        </w:rPr>
        <w:t xml:space="preserve"> gibi sistematik faaliyetlerin izlenmesi ve iyileştirilmesi hakkında bilgi veriniz.</w:t>
      </w:r>
    </w:p>
    <w:p w14:paraId="1FE6F9E6"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3586"/>
        <w:gridCol w:w="5476"/>
      </w:tblGrid>
      <w:tr w:rsidR="007B0211" w:rsidRPr="00EA4913" w14:paraId="0193D5BB" w14:textId="77777777" w:rsidTr="00787D57">
        <w:tc>
          <w:tcPr>
            <w:tcW w:w="3676" w:type="dxa"/>
          </w:tcPr>
          <w:p w14:paraId="758C089C" w14:textId="7F2C82AE"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 xml:space="preserve">Akademik Veri Yönetim Sistemi </w:t>
            </w:r>
            <w:r w:rsidR="00553BB7">
              <w:rPr>
                <w:rFonts w:ascii="Times New Roman" w:hAnsi="Times New Roman" w:cs="Times New Roman"/>
                <w:bCs/>
                <w:iCs/>
                <w:sz w:val="24"/>
                <w:szCs w:val="24"/>
              </w:rPr>
              <w:t>(UNIS) ve YÖKSİS linkleri</w:t>
            </w:r>
          </w:p>
        </w:tc>
        <w:tc>
          <w:tcPr>
            <w:tcW w:w="5130" w:type="dxa"/>
          </w:tcPr>
          <w:p w14:paraId="61D73CFA" w14:textId="1E163EDB" w:rsidR="007B0211" w:rsidRDefault="00407B15" w:rsidP="00787D57">
            <w:pPr>
              <w:spacing w:line="276" w:lineRule="auto"/>
              <w:jc w:val="both"/>
              <w:rPr>
                <w:rFonts w:ascii="Times New Roman" w:hAnsi="Times New Roman" w:cs="Times New Roman"/>
                <w:bCs/>
                <w:iCs/>
                <w:sz w:val="24"/>
                <w:szCs w:val="24"/>
              </w:rPr>
            </w:pPr>
            <w:hyperlink r:id="rId38" w:history="1">
              <w:r w:rsidRPr="002D1F24">
                <w:rPr>
                  <w:rStyle w:val="Kpr"/>
                  <w:rFonts w:ascii="Times New Roman" w:hAnsi="Times New Roman" w:cs="Times New Roman"/>
                  <w:bCs/>
                  <w:iCs/>
                  <w:sz w:val="24"/>
                  <w:szCs w:val="24"/>
                </w:rPr>
                <w:t>https://unis.karabuk.edu.tr/akademisyen/aulucam</w:t>
              </w:r>
            </w:hyperlink>
          </w:p>
          <w:p w14:paraId="295857EF" w14:textId="2D9EB8AB" w:rsidR="00407B15" w:rsidRDefault="00407B15" w:rsidP="00787D57">
            <w:pPr>
              <w:spacing w:line="276" w:lineRule="auto"/>
              <w:jc w:val="both"/>
              <w:rPr>
                <w:rFonts w:ascii="Times New Roman" w:hAnsi="Times New Roman" w:cs="Times New Roman"/>
                <w:bCs/>
                <w:iCs/>
                <w:sz w:val="24"/>
                <w:szCs w:val="24"/>
              </w:rPr>
            </w:pPr>
            <w:hyperlink r:id="rId39" w:history="1">
              <w:r w:rsidRPr="002D1F24">
                <w:rPr>
                  <w:rStyle w:val="Kpr"/>
                  <w:rFonts w:ascii="Times New Roman" w:hAnsi="Times New Roman" w:cs="Times New Roman"/>
                  <w:bCs/>
                  <w:iCs/>
                  <w:sz w:val="24"/>
                  <w:szCs w:val="24"/>
                </w:rPr>
                <w:t>https://unis.karabuk.edu.tr/akademisyen/ersincelikbas</w:t>
              </w:r>
            </w:hyperlink>
          </w:p>
          <w:p w14:paraId="13417B74" w14:textId="5F3680A2" w:rsidR="00407B15" w:rsidRDefault="00567CF6" w:rsidP="00787D57">
            <w:pPr>
              <w:spacing w:line="276" w:lineRule="auto"/>
              <w:jc w:val="both"/>
              <w:rPr>
                <w:rFonts w:ascii="Times New Roman" w:hAnsi="Times New Roman" w:cs="Times New Roman"/>
                <w:bCs/>
                <w:iCs/>
                <w:sz w:val="24"/>
                <w:szCs w:val="24"/>
              </w:rPr>
            </w:pPr>
            <w:hyperlink r:id="rId40" w:history="1">
              <w:r w:rsidRPr="002D1F24">
                <w:rPr>
                  <w:rStyle w:val="Kpr"/>
                  <w:rFonts w:ascii="Times New Roman" w:hAnsi="Times New Roman" w:cs="Times New Roman"/>
                  <w:bCs/>
                  <w:iCs/>
                  <w:sz w:val="24"/>
                  <w:szCs w:val="24"/>
                </w:rPr>
                <w:t>https://unis.karabuk.edu.tr/akademisyen/mevluteliusuk</w:t>
              </w:r>
            </w:hyperlink>
          </w:p>
          <w:p w14:paraId="365005F6" w14:textId="2093137A" w:rsidR="00567CF6" w:rsidRDefault="000D1E4F" w:rsidP="00787D57">
            <w:pPr>
              <w:spacing w:line="276" w:lineRule="auto"/>
              <w:jc w:val="both"/>
              <w:rPr>
                <w:rFonts w:ascii="Times New Roman" w:hAnsi="Times New Roman" w:cs="Times New Roman"/>
                <w:bCs/>
                <w:iCs/>
                <w:sz w:val="24"/>
                <w:szCs w:val="24"/>
              </w:rPr>
            </w:pPr>
            <w:hyperlink r:id="rId41" w:history="1">
              <w:r w:rsidRPr="002D1F24">
                <w:rPr>
                  <w:rStyle w:val="Kpr"/>
                  <w:rFonts w:ascii="Times New Roman" w:hAnsi="Times New Roman" w:cs="Times New Roman"/>
                  <w:bCs/>
                  <w:iCs/>
                  <w:sz w:val="24"/>
                  <w:szCs w:val="24"/>
                </w:rPr>
                <w:t>https://unis.karabuk.edu.tr/akademisyen/odcakmakli</w:t>
              </w:r>
            </w:hyperlink>
          </w:p>
          <w:p w14:paraId="4D6A1FCB" w14:textId="491082B8" w:rsidR="000D1E4F" w:rsidRDefault="00287F66" w:rsidP="00787D57">
            <w:pPr>
              <w:spacing w:line="276" w:lineRule="auto"/>
              <w:jc w:val="both"/>
              <w:rPr>
                <w:rFonts w:ascii="Times New Roman" w:hAnsi="Times New Roman" w:cs="Times New Roman"/>
                <w:bCs/>
                <w:iCs/>
                <w:sz w:val="24"/>
                <w:szCs w:val="24"/>
              </w:rPr>
            </w:pPr>
            <w:hyperlink r:id="rId42" w:history="1">
              <w:r w:rsidRPr="002D1F24">
                <w:rPr>
                  <w:rStyle w:val="Kpr"/>
                  <w:rFonts w:ascii="Times New Roman" w:hAnsi="Times New Roman" w:cs="Times New Roman"/>
                  <w:bCs/>
                  <w:iCs/>
                  <w:sz w:val="24"/>
                  <w:szCs w:val="24"/>
                </w:rPr>
                <w:t>https://unis.karabuk.edu.tr/akademisyen/yasaryildirim</w:t>
              </w:r>
            </w:hyperlink>
          </w:p>
          <w:p w14:paraId="1321CEE1" w14:textId="7D68F2F4" w:rsidR="00287F66" w:rsidRDefault="00E715DB" w:rsidP="00787D57">
            <w:pPr>
              <w:spacing w:line="276" w:lineRule="auto"/>
              <w:jc w:val="both"/>
              <w:rPr>
                <w:rFonts w:ascii="Times New Roman" w:hAnsi="Times New Roman" w:cs="Times New Roman"/>
                <w:bCs/>
                <w:iCs/>
                <w:sz w:val="24"/>
                <w:szCs w:val="24"/>
              </w:rPr>
            </w:pPr>
            <w:hyperlink r:id="rId43" w:history="1">
              <w:r w:rsidRPr="002D1F24">
                <w:rPr>
                  <w:rStyle w:val="Kpr"/>
                  <w:rFonts w:ascii="Times New Roman" w:hAnsi="Times New Roman" w:cs="Times New Roman"/>
                  <w:bCs/>
                  <w:iCs/>
                  <w:sz w:val="24"/>
                  <w:szCs w:val="24"/>
                </w:rPr>
                <w:t>https://unis.karabuk.edu.tr/akademisyen/pakizekusmez</w:t>
              </w:r>
            </w:hyperlink>
          </w:p>
          <w:p w14:paraId="5D0EB5FC" w14:textId="58D5796B" w:rsidR="00E715DB" w:rsidRDefault="00FF0A79" w:rsidP="00787D57">
            <w:pPr>
              <w:spacing w:line="276" w:lineRule="auto"/>
              <w:jc w:val="both"/>
              <w:rPr>
                <w:rFonts w:ascii="Times New Roman" w:hAnsi="Times New Roman" w:cs="Times New Roman"/>
                <w:bCs/>
                <w:iCs/>
                <w:sz w:val="24"/>
                <w:szCs w:val="24"/>
              </w:rPr>
            </w:pPr>
            <w:hyperlink r:id="rId44" w:history="1">
              <w:r w:rsidRPr="002D1F24">
                <w:rPr>
                  <w:rStyle w:val="Kpr"/>
                  <w:rFonts w:ascii="Times New Roman" w:hAnsi="Times New Roman" w:cs="Times New Roman"/>
                  <w:bCs/>
                  <w:iCs/>
                  <w:sz w:val="24"/>
                  <w:szCs w:val="24"/>
                </w:rPr>
                <w:t>https://unis.karabuk.edu.tr/akademisyen/rakiyenamal</w:t>
              </w:r>
            </w:hyperlink>
          </w:p>
          <w:p w14:paraId="183342BC" w14:textId="078192B5"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744C4D04" w14:textId="77777777" w:rsidTr="00787D57">
        <w:tc>
          <w:tcPr>
            <w:tcW w:w="3676" w:type="dxa"/>
          </w:tcPr>
          <w:p w14:paraId="1F7B1996" w14:textId="77777777" w:rsidR="007B0211" w:rsidRPr="00EA4913" w:rsidRDefault="007B0211" w:rsidP="00787D57">
            <w:pPr>
              <w:spacing w:line="276" w:lineRule="auto"/>
              <w:jc w:val="both"/>
              <w:rPr>
                <w:rFonts w:ascii="Times New Roman" w:hAnsi="Times New Roman" w:cs="Times New Roman"/>
                <w:bCs/>
                <w:iCs/>
                <w:sz w:val="24"/>
                <w:szCs w:val="24"/>
              </w:rPr>
            </w:pPr>
            <w:r w:rsidRPr="00EA4913">
              <w:rPr>
                <w:rFonts w:ascii="Times New Roman" w:hAnsi="Times New Roman" w:cs="Times New Roman"/>
                <w:bCs/>
                <w:iCs/>
                <w:sz w:val="24"/>
                <w:szCs w:val="24"/>
              </w:rPr>
              <w:t>Araştırma yetkinlikleri ve gelişimine ilişkin izleme ve iyileştirme kanıtları</w:t>
            </w:r>
          </w:p>
        </w:tc>
        <w:tc>
          <w:tcPr>
            <w:tcW w:w="5130" w:type="dxa"/>
          </w:tcPr>
          <w:p w14:paraId="24CDDF61" w14:textId="2EF92ACB" w:rsidR="007B0211" w:rsidRDefault="00DC392A" w:rsidP="00787D57">
            <w:pPr>
              <w:spacing w:line="276" w:lineRule="auto"/>
              <w:jc w:val="both"/>
              <w:rPr>
                <w:rFonts w:ascii="Times New Roman" w:hAnsi="Times New Roman" w:cs="Times New Roman"/>
                <w:bCs/>
                <w:iCs/>
                <w:sz w:val="24"/>
                <w:szCs w:val="24"/>
              </w:rPr>
            </w:pPr>
            <w:hyperlink r:id="rId45" w:history="1">
              <w:r w:rsidRPr="002D1F24">
                <w:rPr>
                  <w:rStyle w:val="Kpr"/>
                  <w:rFonts w:ascii="Times New Roman" w:hAnsi="Times New Roman" w:cs="Times New Roman"/>
                  <w:bCs/>
                  <w:iCs/>
                  <w:sz w:val="24"/>
                  <w:szCs w:val="24"/>
                </w:rPr>
                <w:t>https://unis.karabuk.edu.tr/</w:t>
              </w:r>
            </w:hyperlink>
          </w:p>
          <w:p w14:paraId="42B11A38" w14:textId="60B20236" w:rsidR="00DC392A" w:rsidRDefault="005528ED" w:rsidP="00787D57">
            <w:pPr>
              <w:spacing w:line="276" w:lineRule="auto"/>
              <w:jc w:val="both"/>
              <w:rPr>
                <w:rFonts w:ascii="Times New Roman" w:hAnsi="Times New Roman" w:cs="Times New Roman"/>
                <w:bCs/>
                <w:iCs/>
                <w:sz w:val="24"/>
                <w:szCs w:val="24"/>
              </w:rPr>
            </w:pPr>
            <w:hyperlink r:id="rId46" w:history="1">
              <w:r w:rsidRPr="002D1F24">
                <w:rPr>
                  <w:rStyle w:val="Kpr"/>
                  <w:rFonts w:ascii="Times New Roman" w:hAnsi="Times New Roman" w:cs="Times New Roman"/>
                  <w:bCs/>
                  <w:iCs/>
                  <w:sz w:val="24"/>
                  <w:szCs w:val="24"/>
                </w:rPr>
                <w:t>https://akademik.yok.gov.tr/AkademikArama/</w:t>
              </w:r>
            </w:hyperlink>
          </w:p>
          <w:p w14:paraId="5091613D" w14:textId="37EC48D4" w:rsidR="007B0211" w:rsidRPr="00EA4913" w:rsidRDefault="007B0211" w:rsidP="00787D57">
            <w:pPr>
              <w:spacing w:line="276" w:lineRule="auto"/>
              <w:jc w:val="both"/>
              <w:rPr>
                <w:rFonts w:ascii="Times New Roman" w:hAnsi="Times New Roman" w:cs="Times New Roman"/>
                <w:bCs/>
                <w:iCs/>
                <w:sz w:val="24"/>
                <w:szCs w:val="24"/>
              </w:rPr>
            </w:pPr>
          </w:p>
        </w:tc>
      </w:tr>
    </w:tbl>
    <w:p w14:paraId="667A1BDE" w14:textId="77777777" w:rsidR="007B0211" w:rsidRDefault="007B0211" w:rsidP="007B0211">
      <w:pPr>
        <w:spacing w:after="0"/>
        <w:jc w:val="both"/>
        <w:rPr>
          <w:rFonts w:ascii="Times New Roman" w:hAnsi="Times New Roman" w:cs="Times New Roman"/>
          <w:color w:val="000000"/>
          <w:sz w:val="24"/>
          <w:szCs w:val="24"/>
        </w:rPr>
      </w:pPr>
    </w:p>
    <w:p w14:paraId="27FC87B1" w14:textId="77777777" w:rsidR="007B0211" w:rsidRPr="00EA4913" w:rsidRDefault="007B0211" w:rsidP="007B0211">
      <w:pPr>
        <w:spacing w:line="276" w:lineRule="auto"/>
        <w:jc w:val="both"/>
        <w:rPr>
          <w:rFonts w:ascii="Times New Roman" w:hAnsi="Times New Roman" w:cs="Times New Roman"/>
          <w:b/>
          <w:bCs/>
          <w:i/>
          <w:iCs/>
          <w:sz w:val="24"/>
          <w:szCs w:val="24"/>
        </w:rPr>
      </w:pPr>
      <w:r w:rsidRPr="0021347E">
        <w:rPr>
          <w:rFonts w:ascii="Times New Roman" w:hAnsi="Times New Roman" w:cs="Times New Roman"/>
          <w:b/>
          <w:bCs/>
          <w:i/>
          <w:iCs/>
          <w:sz w:val="24"/>
          <w:szCs w:val="24"/>
        </w:rPr>
        <w:t>C.2.2.Ulusal ve uluslararası ortak programlar ve ortak araştırma birimleri</w:t>
      </w:r>
    </w:p>
    <w:p w14:paraId="180C393D" w14:textId="04B90A96" w:rsidR="007B0211" w:rsidRDefault="00750FFD" w:rsidP="00A14794">
      <w:pPr>
        <w:pStyle w:val="ListeParagraf"/>
        <w:numPr>
          <w:ilvl w:val="0"/>
          <w:numId w:val="21"/>
        </w:numPr>
        <w:spacing w:after="0"/>
        <w:jc w:val="both"/>
        <w:rPr>
          <w:rFonts w:ascii="Times New Roman" w:hAnsi="Times New Roman" w:cs="Times New Roman"/>
          <w:color w:val="000000"/>
          <w:sz w:val="24"/>
          <w:szCs w:val="24"/>
        </w:rPr>
      </w:pPr>
      <w:r w:rsidRPr="00750FFD">
        <w:rPr>
          <w:rFonts w:ascii="Times New Roman" w:hAnsi="Times New Roman" w:cs="Times New Roman"/>
          <w:color w:val="000000"/>
          <w:sz w:val="24"/>
          <w:szCs w:val="24"/>
        </w:rPr>
        <w:t xml:space="preserve">Bölümümüzün ulusal ortak programı bulunmamaktadır. Uluslararası olarak 2022 yılı içinde Paris </w:t>
      </w:r>
      <w:proofErr w:type="spellStart"/>
      <w:r w:rsidRPr="00750FFD">
        <w:rPr>
          <w:rFonts w:ascii="Times New Roman" w:hAnsi="Times New Roman" w:cs="Times New Roman"/>
          <w:color w:val="000000"/>
          <w:sz w:val="24"/>
          <w:szCs w:val="24"/>
        </w:rPr>
        <w:t>Nonterre</w:t>
      </w:r>
      <w:proofErr w:type="spellEnd"/>
      <w:r w:rsidRPr="00750FFD">
        <w:rPr>
          <w:rFonts w:ascii="Times New Roman" w:hAnsi="Times New Roman" w:cs="Times New Roman"/>
          <w:color w:val="000000"/>
          <w:sz w:val="24"/>
          <w:szCs w:val="24"/>
        </w:rPr>
        <w:t xml:space="preserve"> Üniversitesiyle Erasmus anlaşması yapılmıştır. </w:t>
      </w:r>
      <w:r w:rsidR="0021347E">
        <w:rPr>
          <w:rFonts w:ascii="Times New Roman" w:hAnsi="Times New Roman" w:cs="Times New Roman"/>
          <w:color w:val="000000"/>
          <w:sz w:val="24"/>
          <w:szCs w:val="24"/>
        </w:rPr>
        <w:t>2023’te 1 öğrenci Erasmus kapsamında bölümde eğitim almıştır.</w:t>
      </w:r>
    </w:p>
    <w:p w14:paraId="77E1E84C" w14:textId="77777777" w:rsidR="0021347E" w:rsidRPr="0021347E" w:rsidRDefault="0021347E" w:rsidP="0021347E">
      <w:pPr>
        <w:pStyle w:val="ListeParagraf"/>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313"/>
        <w:gridCol w:w="7749"/>
      </w:tblGrid>
      <w:tr w:rsidR="007B0211" w:rsidRPr="00EA4913" w14:paraId="2FABE8A9" w14:textId="77777777" w:rsidTr="00787D57">
        <w:tc>
          <w:tcPr>
            <w:tcW w:w="3679" w:type="dxa"/>
          </w:tcPr>
          <w:p w14:paraId="286035F9"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Anlaşma protokolleri, izin belgeleri</w:t>
            </w:r>
          </w:p>
        </w:tc>
        <w:tc>
          <w:tcPr>
            <w:tcW w:w="5137" w:type="dxa"/>
          </w:tcPr>
          <w:p w14:paraId="00A13EBE" w14:textId="3878106E" w:rsidR="007B0211" w:rsidRDefault="005145D4" w:rsidP="00787D57">
            <w:pPr>
              <w:spacing w:line="276" w:lineRule="auto"/>
              <w:jc w:val="both"/>
              <w:rPr>
                <w:rFonts w:ascii="Times New Roman" w:hAnsi="Times New Roman" w:cs="Times New Roman"/>
                <w:bCs/>
                <w:iCs/>
                <w:sz w:val="24"/>
                <w:szCs w:val="24"/>
              </w:rPr>
            </w:pPr>
            <w:hyperlink r:id="rId47" w:history="1">
              <w:r w:rsidRPr="002D1F24">
                <w:rPr>
                  <w:rStyle w:val="Kpr"/>
                  <w:rFonts w:ascii="Times New Roman" w:hAnsi="Times New Roman" w:cs="Times New Roman"/>
                  <w:bCs/>
                  <w:iCs/>
                  <w:sz w:val="24"/>
                  <w:szCs w:val="24"/>
                </w:rPr>
                <w:t>https://uluslararasi.karabuk.edu.tr/icerikGoster.aspx?K=S&amp;id=1374&amp;BA=hayatboyu</w:t>
              </w:r>
            </w:hyperlink>
          </w:p>
          <w:p w14:paraId="6999F88C" w14:textId="31A1A921" w:rsidR="005145D4" w:rsidRDefault="00B47DF7" w:rsidP="00787D57">
            <w:pPr>
              <w:spacing w:line="276" w:lineRule="auto"/>
              <w:jc w:val="both"/>
              <w:rPr>
                <w:rFonts w:ascii="Times New Roman" w:hAnsi="Times New Roman" w:cs="Times New Roman"/>
                <w:bCs/>
                <w:iCs/>
                <w:sz w:val="24"/>
                <w:szCs w:val="24"/>
              </w:rPr>
            </w:pPr>
            <w:hyperlink r:id="rId48" w:history="1">
              <w:r w:rsidRPr="002D1F24">
                <w:rPr>
                  <w:rStyle w:val="Kpr"/>
                  <w:rFonts w:ascii="Times New Roman" w:hAnsi="Times New Roman" w:cs="Times New Roman"/>
                  <w:bCs/>
                  <w:iCs/>
                  <w:sz w:val="24"/>
                  <w:szCs w:val="24"/>
                </w:rPr>
                <w:t>https://uluslararasi.karabuk.edu.tr/icerikGoster.aspx?K=S&amp;id=91&amp;BA=hayatboyu</w:t>
              </w:r>
            </w:hyperlink>
          </w:p>
          <w:p w14:paraId="4D29BCB1" w14:textId="23626013" w:rsidR="00B47DF7" w:rsidRDefault="00B47DF7" w:rsidP="00787D57">
            <w:pPr>
              <w:spacing w:line="276" w:lineRule="auto"/>
              <w:jc w:val="both"/>
              <w:rPr>
                <w:rFonts w:ascii="Times New Roman" w:hAnsi="Times New Roman" w:cs="Times New Roman"/>
                <w:bCs/>
                <w:iCs/>
                <w:sz w:val="24"/>
                <w:szCs w:val="24"/>
              </w:rPr>
            </w:pPr>
            <w:hyperlink r:id="rId49" w:history="1">
              <w:r w:rsidRPr="002D1F24">
                <w:rPr>
                  <w:rStyle w:val="Kpr"/>
                  <w:rFonts w:ascii="Times New Roman" w:hAnsi="Times New Roman" w:cs="Times New Roman"/>
                  <w:bCs/>
                  <w:iCs/>
                  <w:sz w:val="24"/>
                  <w:szCs w:val="24"/>
                </w:rPr>
                <w:t>https://uluslararasi.karabuk.edu.tr/icerikGoster.aspx?K=S&amp;id=78&amp;BA=mevlana</w:t>
              </w:r>
            </w:hyperlink>
          </w:p>
          <w:p w14:paraId="601769D0" w14:textId="51079D62" w:rsidR="00B47DF7" w:rsidRDefault="00B505A1" w:rsidP="00787D57">
            <w:pPr>
              <w:spacing w:line="276" w:lineRule="auto"/>
              <w:jc w:val="both"/>
              <w:rPr>
                <w:rFonts w:ascii="Times New Roman" w:hAnsi="Times New Roman" w:cs="Times New Roman"/>
                <w:bCs/>
                <w:iCs/>
                <w:sz w:val="24"/>
                <w:szCs w:val="24"/>
              </w:rPr>
            </w:pPr>
            <w:hyperlink r:id="rId50" w:history="1">
              <w:r w:rsidRPr="002D1F24">
                <w:rPr>
                  <w:rStyle w:val="Kpr"/>
                  <w:rFonts w:ascii="Times New Roman" w:hAnsi="Times New Roman" w:cs="Times New Roman"/>
                  <w:bCs/>
                  <w:iCs/>
                  <w:sz w:val="24"/>
                  <w:szCs w:val="24"/>
                </w:rPr>
                <w:t>https://uluslararasi.karabuk.edu.tr/icerikGoster.aspx?K=S&amp;id=92&amp;BA=mevlana</w:t>
              </w:r>
            </w:hyperlink>
          </w:p>
          <w:p w14:paraId="2494A658" w14:textId="65C3D847" w:rsidR="00B505A1" w:rsidRDefault="00B505A1" w:rsidP="00787D57">
            <w:pPr>
              <w:spacing w:line="276" w:lineRule="auto"/>
              <w:jc w:val="both"/>
              <w:rPr>
                <w:rFonts w:ascii="Times New Roman" w:hAnsi="Times New Roman" w:cs="Times New Roman"/>
                <w:bCs/>
                <w:iCs/>
                <w:sz w:val="24"/>
                <w:szCs w:val="24"/>
              </w:rPr>
            </w:pPr>
            <w:hyperlink r:id="rId51" w:history="1">
              <w:r w:rsidRPr="002D1F24">
                <w:rPr>
                  <w:rStyle w:val="Kpr"/>
                  <w:rFonts w:ascii="Times New Roman" w:hAnsi="Times New Roman" w:cs="Times New Roman"/>
                  <w:bCs/>
                  <w:iCs/>
                  <w:sz w:val="24"/>
                  <w:szCs w:val="24"/>
                </w:rPr>
                <w:t>https://uluslararasi.karabuk.edu.tr/icerikGoster.aspx?K=S&amp;id=81&amp;BA=farabi</w:t>
              </w:r>
            </w:hyperlink>
          </w:p>
          <w:p w14:paraId="3EC99833" w14:textId="54A90A71" w:rsidR="00B505A1" w:rsidRDefault="00610FA6" w:rsidP="00787D57">
            <w:pPr>
              <w:spacing w:line="276" w:lineRule="auto"/>
              <w:jc w:val="both"/>
              <w:rPr>
                <w:rFonts w:ascii="Times New Roman" w:hAnsi="Times New Roman" w:cs="Times New Roman"/>
                <w:bCs/>
                <w:iCs/>
                <w:sz w:val="24"/>
                <w:szCs w:val="24"/>
              </w:rPr>
            </w:pPr>
            <w:hyperlink r:id="rId52" w:history="1">
              <w:r w:rsidRPr="002D1F24">
                <w:rPr>
                  <w:rStyle w:val="Kpr"/>
                  <w:rFonts w:ascii="Times New Roman" w:hAnsi="Times New Roman" w:cs="Times New Roman"/>
                  <w:bCs/>
                  <w:iCs/>
                  <w:sz w:val="24"/>
                  <w:szCs w:val="24"/>
                </w:rPr>
                <w:t>https://uluslararasi.karabuk.edu.tr/icerikGoster.aspx?K=S&amp;id=70&amp;BA=farabi</w:t>
              </w:r>
            </w:hyperlink>
          </w:p>
          <w:p w14:paraId="0E034CF4" w14:textId="14F81B5F"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455C361" w14:textId="77777777" w:rsidTr="00787D57">
        <w:tc>
          <w:tcPr>
            <w:tcW w:w="3679" w:type="dxa"/>
          </w:tcPr>
          <w:p w14:paraId="710961D3"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lastRenderedPageBreak/>
              <w:t>Araştırma ekibi listesi</w:t>
            </w:r>
          </w:p>
        </w:tc>
        <w:tc>
          <w:tcPr>
            <w:tcW w:w="5137" w:type="dxa"/>
          </w:tcPr>
          <w:p w14:paraId="04D6C230" w14:textId="748EB885" w:rsidR="007B0211" w:rsidRDefault="00610FA6" w:rsidP="00787D57">
            <w:pPr>
              <w:spacing w:line="276" w:lineRule="auto"/>
              <w:jc w:val="both"/>
              <w:rPr>
                <w:rFonts w:ascii="Times New Roman" w:hAnsi="Times New Roman" w:cs="Times New Roman"/>
                <w:bCs/>
                <w:iCs/>
                <w:sz w:val="24"/>
                <w:szCs w:val="24"/>
              </w:rPr>
            </w:pPr>
            <w:hyperlink r:id="rId53" w:history="1">
              <w:r w:rsidRPr="002D1F24">
                <w:rPr>
                  <w:rStyle w:val="Kpr"/>
                  <w:rFonts w:ascii="Times New Roman" w:hAnsi="Times New Roman" w:cs="Times New Roman"/>
                  <w:bCs/>
                  <w:iCs/>
                  <w:sz w:val="24"/>
                  <w:szCs w:val="24"/>
                </w:rPr>
                <w:t>https://uluslararasi.karabuk.edu.tr/icerikGoster.aspx?K=S&amp;id=2384&amp;BA=index.aspx</w:t>
              </w:r>
            </w:hyperlink>
          </w:p>
          <w:p w14:paraId="0FFAD1F8" w14:textId="791AD2CD"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3D42CFD" w14:textId="77777777" w:rsidTr="00787D57">
        <w:tc>
          <w:tcPr>
            <w:tcW w:w="3679" w:type="dxa"/>
          </w:tcPr>
          <w:p w14:paraId="09352121"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İzleme ve iyileştirme kanıtları</w:t>
            </w:r>
          </w:p>
        </w:tc>
        <w:tc>
          <w:tcPr>
            <w:tcW w:w="5137" w:type="dxa"/>
          </w:tcPr>
          <w:p w14:paraId="2F8207A3" w14:textId="3F314103" w:rsidR="007B0211" w:rsidRDefault="009E4DB9" w:rsidP="00787D57">
            <w:pPr>
              <w:spacing w:line="276" w:lineRule="auto"/>
              <w:jc w:val="both"/>
              <w:rPr>
                <w:rFonts w:ascii="Times New Roman" w:hAnsi="Times New Roman" w:cs="Times New Roman"/>
                <w:bCs/>
                <w:iCs/>
                <w:sz w:val="24"/>
                <w:szCs w:val="24"/>
              </w:rPr>
            </w:pPr>
            <w:hyperlink r:id="rId54" w:history="1">
              <w:r w:rsidRPr="002D1F24">
                <w:rPr>
                  <w:rStyle w:val="Kpr"/>
                  <w:rFonts w:ascii="Times New Roman" w:hAnsi="Times New Roman" w:cs="Times New Roman"/>
                  <w:bCs/>
                  <w:iCs/>
                  <w:sz w:val="24"/>
                  <w:szCs w:val="24"/>
                </w:rPr>
                <w:t>https://uluslararasi.karabuk.edu.tr/index.aspx</w:t>
              </w:r>
            </w:hyperlink>
          </w:p>
          <w:p w14:paraId="5644AE00" w14:textId="0178D104" w:rsidR="007B0211" w:rsidRPr="00EA4913" w:rsidRDefault="007B0211" w:rsidP="00787D57">
            <w:pPr>
              <w:spacing w:line="276" w:lineRule="auto"/>
              <w:jc w:val="both"/>
              <w:rPr>
                <w:rFonts w:ascii="Times New Roman" w:hAnsi="Times New Roman" w:cs="Times New Roman"/>
                <w:bCs/>
                <w:iCs/>
                <w:sz w:val="24"/>
                <w:szCs w:val="24"/>
              </w:rPr>
            </w:pPr>
          </w:p>
        </w:tc>
      </w:tr>
    </w:tbl>
    <w:p w14:paraId="0EB3F239" w14:textId="77777777" w:rsidR="007B0211" w:rsidRDefault="007B0211" w:rsidP="007B0211">
      <w:pPr>
        <w:spacing w:after="0"/>
        <w:jc w:val="both"/>
        <w:rPr>
          <w:rFonts w:ascii="Times New Roman" w:hAnsi="Times New Roman" w:cs="Times New Roman"/>
          <w:color w:val="000000"/>
          <w:sz w:val="24"/>
          <w:szCs w:val="24"/>
        </w:rPr>
      </w:pPr>
    </w:p>
    <w:p w14:paraId="46381D37" w14:textId="71C5A1F1" w:rsidR="007B0211" w:rsidRDefault="007B0211" w:rsidP="007B0211">
      <w:pPr>
        <w:spacing w:after="0"/>
        <w:jc w:val="both"/>
        <w:rPr>
          <w:rFonts w:ascii="Times New Roman" w:hAnsi="Times New Roman" w:cs="Times New Roman"/>
          <w:b/>
          <w:bCs/>
          <w:color w:val="000000"/>
          <w:sz w:val="24"/>
          <w:szCs w:val="24"/>
        </w:rPr>
      </w:pPr>
      <w:r w:rsidRPr="00EA4913">
        <w:rPr>
          <w:rFonts w:ascii="Times New Roman" w:hAnsi="Times New Roman" w:cs="Times New Roman"/>
          <w:b/>
          <w:bCs/>
          <w:sz w:val="24"/>
          <w:szCs w:val="24"/>
        </w:rPr>
        <w:t xml:space="preserve">C.3. </w:t>
      </w:r>
      <w:r w:rsidRPr="00EA4913">
        <w:rPr>
          <w:rFonts w:ascii="Times New Roman" w:hAnsi="Times New Roman" w:cs="Times New Roman"/>
          <w:b/>
          <w:bCs/>
          <w:color w:val="000000"/>
          <w:sz w:val="24"/>
          <w:szCs w:val="24"/>
        </w:rPr>
        <w:t>ARAŞTIRMA PERFORMANSI</w:t>
      </w:r>
    </w:p>
    <w:p w14:paraId="0D3026DF"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C.3.1.Araştırma performansının izlenmesi ve değerlendirilmesi</w:t>
      </w:r>
    </w:p>
    <w:p w14:paraId="4A777552" w14:textId="743AEC19" w:rsidR="007B0211" w:rsidRDefault="00B16B99" w:rsidP="00B16B99">
      <w:pPr>
        <w:spacing w:after="0"/>
        <w:ind w:left="360"/>
        <w:jc w:val="both"/>
        <w:rPr>
          <w:rFonts w:ascii="Times New Roman" w:hAnsi="Times New Roman" w:cs="Times New Roman"/>
          <w:color w:val="000000"/>
          <w:sz w:val="24"/>
          <w:szCs w:val="24"/>
        </w:rPr>
      </w:pPr>
      <w:r w:rsidRPr="00B16B99">
        <w:rPr>
          <w:rFonts w:ascii="Times New Roman" w:hAnsi="Times New Roman" w:cs="Times New Roman"/>
          <w:color w:val="000000"/>
          <w:sz w:val="24"/>
          <w:szCs w:val="24"/>
        </w:rPr>
        <w:t xml:space="preserve">Üniversitemizde öğretim elemanlarının araştırma performansının izlenmesine ve değerlendirmesine yönelik tanımlı süreçler (yönetmelik, yönerge, süreç tanımı, ölçme araçları, rehber, kılavuz, </w:t>
      </w:r>
      <w:r w:rsidR="007757E7" w:rsidRPr="00B16B99">
        <w:rPr>
          <w:rFonts w:ascii="Times New Roman" w:hAnsi="Times New Roman" w:cs="Times New Roman"/>
          <w:color w:val="000000"/>
          <w:sz w:val="24"/>
          <w:szCs w:val="24"/>
        </w:rPr>
        <w:t>takdir tanıma</w:t>
      </w:r>
      <w:r w:rsidRPr="00B16B99">
        <w:rPr>
          <w:rFonts w:ascii="Times New Roman" w:hAnsi="Times New Roman" w:cs="Times New Roman"/>
          <w:color w:val="000000"/>
          <w:sz w:val="24"/>
          <w:szCs w:val="24"/>
        </w:rPr>
        <w:t xml:space="preserve"> sistemi, teşvik mekanizmaları vb.) bulunmaktadır. Bu kapsamda, Karabük Üniversitesi Akademik Veri Sistemi (UNİS) yazılımı kullanılmaktadır.</w:t>
      </w:r>
    </w:p>
    <w:p w14:paraId="1CD1F381" w14:textId="77777777" w:rsidR="00B16B99" w:rsidRDefault="00B16B99" w:rsidP="00B16B99">
      <w:pPr>
        <w:spacing w:after="0"/>
        <w:ind w:left="36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3586"/>
        <w:gridCol w:w="5476"/>
      </w:tblGrid>
      <w:tr w:rsidR="007B0211" w:rsidRPr="00EA4913" w14:paraId="4A10DF2C" w14:textId="77777777" w:rsidTr="00787D57">
        <w:tc>
          <w:tcPr>
            <w:tcW w:w="3679" w:type="dxa"/>
          </w:tcPr>
          <w:p w14:paraId="6D439625" w14:textId="44750BF2"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Bölümün yıllık bilimsel faaliyet raporu</w:t>
            </w:r>
            <w:r w:rsidR="00A77DA6">
              <w:rPr>
                <w:rFonts w:ascii="Times New Roman" w:hAnsi="Times New Roman" w:cs="Times New Roman"/>
                <w:bCs/>
                <w:sz w:val="24"/>
                <w:szCs w:val="24"/>
              </w:rPr>
              <w:t xml:space="preserve"> (</w:t>
            </w:r>
            <w:r w:rsidR="00A77DA6" w:rsidRPr="00EA4913">
              <w:rPr>
                <w:rFonts w:ascii="Times New Roman" w:hAnsi="Times New Roman" w:cs="Times New Roman"/>
                <w:bCs/>
                <w:i/>
                <w:iCs/>
                <w:sz w:val="24"/>
                <w:szCs w:val="24"/>
              </w:rPr>
              <w:t>bölüm başkanı UNİS erişim linki</w:t>
            </w:r>
            <w:r w:rsidR="00A77DA6">
              <w:rPr>
                <w:rFonts w:ascii="Times New Roman" w:hAnsi="Times New Roman" w:cs="Times New Roman"/>
                <w:bCs/>
                <w:i/>
                <w:iCs/>
                <w:sz w:val="24"/>
                <w:szCs w:val="24"/>
              </w:rPr>
              <w:t>)</w:t>
            </w:r>
          </w:p>
        </w:tc>
        <w:tc>
          <w:tcPr>
            <w:tcW w:w="5137" w:type="dxa"/>
          </w:tcPr>
          <w:p w14:paraId="5394F8B5" w14:textId="7FAB7F77" w:rsidR="007B0211" w:rsidRDefault="00E2752B" w:rsidP="00787D57">
            <w:pPr>
              <w:spacing w:line="276" w:lineRule="auto"/>
              <w:jc w:val="both"/>
              <w:rPr>
                <w:rFonts w:ascii="Times New Roman" w:hAnsi="Times New Roman" w:cs="Times New Roman"/>
                <w:bCs/>
                <w:iCs/>
                <w:sz w:val="24"/>
                <w:szCs w:val="24"/>
              </w:rPr>
            </w:pPr>
            <w:hyperlink r:id="rId55" w:history="1">
              <w:r w:rsidRPr="00D867C0">
                <w:rPr>
                  <w:rStyle w:val="Kpr"/>
                  <w:rFonts w:ascii="Times New Roman" w:hAnsi="Times New Roman" w:cs="Times New Roman"/>
                  <w:bCs/>
                  <w:iCs/>
                  <w:sz w:val="24"/>
                  <w:szCs w:val="24"/>
                </w:rPr>
                <w:t>https://unis.karabuk.edu.tr/</w:t>
              </w:r>
            </w:hyperlink>
          </w:p>
          <w:p w14:paraId="54E40140" w14:textId="24D2070E" w:rsidR="00E2752B" w:rsidRPr="00EA4913" w:rsidRDefault="00E2752B" w:rsidP="00787D57">
            <w:pPr>
              <w:spacing w:line="276" w:lineRule="auto"/>
              <w:jc w:val="both"/>
              <w:rPr>
                <w:rFonts w:ascii="Times New Roman" w:hAnsi="Times New Roman" w:cs="Times New Roman"/>
                <w:bCs/>
                <w:iCs/>
                <w:sz w:val="24"/>
                <w:szCs w:val="24"/>
              </w:rPr>
            </w:pPr>
          </w:p>
        </w:tc>
      </w:tr>
      <w:tr w:rsidR="007B0211" w:rsidRPr="00EA4913" w14:paraId="4A6FA848" w14:textId="77777777" w:rsidTr="00787D57">
        <w:tc>
          <w:tcPr>
            <w:tcW w:w="3679" w:type="dxa"/>
          </w:tcPr>
          <w:p w14:paraId="044E7C8C" w14:textId="77777777" w:rsidR="007B0211" w:rsidRPr="00EA4913" w:rsidRDefault="007B0211" w:rsidP="00787D57">
            <w:pPr>
              <w:spacing w:line="276" w:lineRule="auto"/>
              <w:jc w:val="both"/>
              <w:rPr>
                <w:rFonts w:ascii="Times New Roman" w:hAnsi="Times New Roman" w:cs="Times New Roman"/>
                <w:bCs/>
                <w:sz w:val="24"/>
                <w:szCs w:val="24"/>
              </w:rPr>
            </w:pPr>
            <w:r w:rsidRPr="00FD5336">
              <w:rPr>
                <w:rFonts w:ascii="Times New Roman" w:hAnsi="Times New Roman" w:cs="Times New Roman"/>
                <w:bCs/>
                <w:sz w:val="24"/>
                <w:szCs w:val="24"/>
              </w:rPr>
              <w:t xml:space="preserve">Bölüm performans izleme ve iyileştirme kanıtları </w:t>
            </w:r>
            <w:r w:rsidRPr="00FD5336">
              <w:rPr>
                <w:rFonts w:ascii="Times New Roman" w:hAnsi="Times New Roman" w:cs="Times New Roman"/>
                <w:bCs/>
                <w:i/>
                <w:iCs/>
                <w:sz w:val="24"/>
                <w:szCs w:val="24"/>
              </w:rPr>
              <w:t>(analiz raporu, teşvik-takdir mekanizması vb.)</w:t>
            </w:r>
            <w:r w:rsidRPr="00EA4913">
              <w:rPr>
                <w:rFonts w:ascii="Times New Roman" w:hAnsi="Times New Roman" w:cs="Times New Roman"/>
                <w:bCs/>
                <w:sz w:val="24"/>
                <w:szCs w:val="24"/>
              </w:rPr>
              <w:t xml:space="preserve"> </w:t>
            </w:r>
          </w:p>
        </w:tc>
        <w:tc>
          <w:tcPr>
            <w:tcW w:w="5137" w:type="dxa"/>
          </w:tcPr>
          <w:p w14:paraId="2B91242A" w14:textId="2140A6C8" w:rsidR="007B0211" w:rsidRDefault="00A84634" w:rsidP="00787D57">
            <w:pPr>
              <w:spacing w:line="276" w:lineRule="auto"/>
              <w:jc w:val="both"/>
              <w:rPr>
                <w:rFonts w:ascii="Times New Roman" w:hAnsi="Times New Roman" w:cs="Times New Roman"/>
                <w:bCs/>
                <w:iCs/>
                <w:sz w:val="24"/>
                <w:szCs w:val="24"/>
              </w:rPr>
            </w:pPr>
            <w:hyperlink r:id="rId56" w:history="1">
              <w:r w:rsidRPr="002D1F24">
                <w:rPr>
                  <w:rStyle w:val="Kpr"/>
                  <w:rFonts w:ascii="Times New Roman" w:hAnsi="Times New Roman" w:cs="Times New Roman"/>
                  <w:bCs/>
                  <w:iCs/>
                  <w:sz w:val="24"/>
                  <w:szCs w:val="24"/>
                </w:rPr>
                <w:t>https://unis.karabuk.edu.tr/</w:t>
              </w:r>
            </w:hyperlink>
          </w:p>
          <w:p w14:paraId="520CA701" w14:textId="2CE6C73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1357FBB6" w14:textId="77777777" w:rsidTr="00787D57">
        <w:tc>
          <w:tcPr>
            <w:tcW w:w="3679" w:type="dxa"/>
          </w:tcPr>
          <w:p w14:paraId="3897A09B"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Akademik veri yönetim sistemi</w:t>
            </w:r>
            <w:r w:rsidRPr="00EA4913">
              <w:rPr>
                <w:rFonts w:ascii="Times New Roman" w:hAnsi="Times New Roman" w:cs="Times New Roman"/>
                <w:bCs/>
                <w:i/>
                <w:iCs/>
                <w:sz w:val="24"/>
                <w:szCs w:val="24"/>
              </w:rPr>
              <w:t xml:space="preserve"> (UNİS) </w:t>
            </w:r>
            <w:r w:rsidRPr="00EA4913">
              <w:rPr>
                <w:rFonts w:ascii="Times New Roman" w:hAnsi="Times New Roman" w:cs="Times New Roman"/>
                <w:bCs/>
                <w:sz w:val="24"/>
                <w:szCs w:val="24"/>
              </w:rPr>
              <w:t>kanıtları</w:t>
            </w:r>
          </w:p>
        </w:tc>
        <w:tc>
          <w:tcPr>
            <w:tcW w:w="5137" w:type="dxa"/>
          </w:tcPr>
          <w:p w14:paraId="47F805F3" w14:textId="77777777" w:rsidR="00BE7176" w:rsidRDefault="00BE7176" w:rsidP="00BE7176">
            <w:pPr>
              <w:spacing w:line="276" w:lineRule="auto"/>
              <w:jc w:val="both"/>
              <w:rPr>
                <w:rFonts w:ascii="Times New Roman" w:hAnsi="Times New Roman" w:cs="Times New Roman"/>
                <w:bCs/>
                <w:iCs/>
                <w:sz w:val="24"/>
                <w:szCs w:val="24"/>
              </w:rPr>
            </w:pPr>
            <w:hyperlink r:id="rId57" w:history="1">
              <w:r w:rsidRPr="002D1F24">
                <w:rPr>
                  <w:rStyle w:val="Kpr"/>
                  <w:rFonts w:ascii="Times New Roman" w:hAnsi="Times New Roman" w:cs="Times New Roman"/>
                  <w:bCs/>
                  <w:iCs/>
                  <w:sz w:val="24"/>
                  <w:szCs w:val="24"/>
                </w:rPr>
                <w:t>https://unis.karabuk.edu.tr/akademisyen/aulucam</w:t>
              </w:r>
            </w:hyperlink>
          </w:p>
          <w:p w14:paraId="11091E43" w14:textId="77777777" w:rsidR="00BE7176" w:rsidRDefault="00BE7176" w:rsidP="00BE7176">
            <w:pPr>
              <w:spacing w:line="276" w:lineRule="auto"/>
              <w:jc w:val="both"/>
              <w:rPr>
                <w:rFonts w:ascii="Times New Roman" w:hAnsi="Times New Roman" w:cs="Times New Roman"/>
                <w:bCs/>
                <w:iCs/>
                <w:sz w:val="24"/>
                <w:szCs w:val="24"/>
              </w:rPr>
            </w:pPr>
            <w:hyperlink r:id="rId58" w:history="1">
              <w:r w:rsidRPr="002D1F24">
                <w:rPr>
                  <w:rStyle w:val="Kpr"/>
                  <w:rFonts w:ascii="Times New Roman" w:hAnsi="Times New Roman" w:cs="Times New Roman"/>
                  <w:bCs/>
                  <w:iCs/>
                  <w:sz w:val="24"/>
                  <w:szCs w:val="24"/>
                </w:rPr>
                <w:t>https://unis.karabuk.edu.tr/akademisyen/ersincelikbas</w:t>
              </w:r>
            </w:hyperlink>
          </w:p>
          <w:p w14:paraId="25DAA1CB" w14:textId="77777777" w:rsidR="00BE7176" w:rsidRDefault="00BE7176" w:rsidP="00BE7176">
            <w:pPr>
              <w:spacing w:line="276" w:lineRule="auto"/>
              <w:jc w:val="both"/>
              <w:rPr>
                <w:rFonts w:ascii="Times New Roman" w:hAnsi="Times New Roman" w:cs="Times New Roman"/>
                <w:bCs/>
                <w:iCs/>
                <w:sz w:val="24"/>
                <w:szCs w:val="24"/>
              </w:rPr>
            </w:pPr>
            <w:hyperlink r:id="rId59" w:history="1">
              <w:r w:rsidRPr="002D1F24">
                <w:rPr>
                  <w:rStyle w:val="Kpr"/>
                  <w:rFonts w:ascii="Times New Roman" w:hAnsi="Times New Roman" w:cs="Times New Roman"/>
                  <w:bCs/>
                  <w:iCs/>
                  <w:sz w:val="24"/>
                  <w:szCs w:val="24"/>
                </w:rPr>
                <w:t>https://unis.karabuk.edu.tr/akademisyen/mevluteliusuk</w:t>
              </w:r>
            </w:hyperlink>
          </w:p>
          <w:p w14:paraId="4F7DBE17" w14:textId="77777777" w:rsidR="00BE7176" w:rsidRDefault="00BE7176" w:rsidP="00BE7176">
            <w:pPr>
              <w:spacing w:line="276" w:lineRule="auto"/>
              <w:jc w:val="both"/>
              <w:rPr>
                <w:rFonts w:ascii="Times New Roman" w:hAnsi="Times New Roman" w:cs="Times New Roman"/>
                <w:bCs/>
                <w:iCs/>
                <w:sz w:val="24"/>
                <w:szCs w:val="24"/>
              </w:rPr>
            </w:pPr>
            <w:hyperlink r:id="rId60" w:history="1">
              <w:r w:rsidRPr="002D1F24">
                <w:rPr>
                  <w:rStyle w:val="Kpr"/>
                  <w:rFonts w:ascii="Times New Roman" w:hAnsi="Times New Roman" w:cs="Times New Roman"/>
                  <w:bCs/>
                  <w:iCs/>
                  <w:sz w:val="24"/>
                  <w:szCs w:val="24"/>
                </w:rPr>
                <w:t>https://unis.karabuk.edu.tr/akademisyen/odcakmakli</w:t>
              </w:r>
            </w:hyperlink>
          </w:p>
          <w:p w14:paraId="25F24DED" w14:textId="77777777" w:rsidR="00BE7176" w:rsidRDefault="00BE7176" w:rsidP="00BE7176">
            <w:pPr>
              <w:spacing w:line="276" w:lineRule="auto"/>
              <w:jc w:val="both"/>
              <w:rPr>
                <w:rFonts w:ascii="Times New Roman" w:hAnsi="Times New Roman" w:cs="Times New Roman"/>
                <w:bCs/>
                <w:iCs/>
                <w:sz w:val="24"/>
                <w:szCs w:val="24"/>
              </w:rPr>
            </w:pPr>
            <w:hyperlink r:id="rId61" w:history="1">
              <w:r w:rsidRPr="002D1F24">
                <w:rPr>
                  <w:rStyle w:val="Kpr"/>
                  <w:rFonts w:ascii="Times New Roman" w:hAnsi="Times New Roman" w:cs="Times New Roman"/>
                  <w:bCs/>
                  <w:iCs/>
                  <w:sz w:val="24"/>
                  <w:szCs w:val="24"/>
                </w:rPr>
                <w:t>https://unis.karabuk.edu.tr/akademisyen/yasaryildirim</w:t>
              </w:r>
            </w:hyperlink>
          </w:p>
          <w:p w14:paraId="5BA44135" w14:textId="77777777" w:rsidR="00BE7176" w:rsidRDefault="00BE7176" w:rsidP="00BE7176">
            <w:pPr>
              <w:spacing w:line="276" w:lineRule="auto"/>
              <w:jc w:val="both"/>
              <w:rPr>
                <w:rFonts w:ascii="Times New Roman" w:hAnsi="Times New Roman" w:cs="Times New Roman"/>
                <w:bCs/>
                <w:iCs/>
                <w:sz w:val="24"/>
                <w:szCs w:val="24"/>
              </w:rPr>
            </w:pPr>
            <w:hyperlink r:id="rId62" w:history="1">
              <w:r w:rsidRPr="002D1F24">
                <w:rPr>
                  <w:rStyle w:val="Kpr"/>
                  <w:rFonts w:ascii="Times New Roman" w:hAnsi="Times New Roman" w:cs="Times New Roman"/>
                  <w:bCs/>
                  <w:iCs/>
                  <w:sz w:val="24"/>
                  <w:szCs w:val="24"/>
                </w:rPr>
                <w:t>https://unis.karabuk.edu.tr/akademisyen/pakizekusmez</w:t>
              </w:r>
            </w:hyperlink>
          </w:p>
          <w:p w14:paraId="47666C5D" w14:textId="77777777" w:rsidR="00BE7176" w:rsidRDefault="00BE7176" w:rsidP="00BE7176">
            <w:pPr>
              <w:spacing w:line="276" w:lineRule="auto"/>
              <w:jc w:val="both"/>
              <w:rPr>
                <w:rFonts w:ascii="Times New Roman" w:hAnsi="Times New Roman" w:cs="Times New Roman"/>
                <w:bCs/>
                <w:iCs/>
                <w:sz w:val="24"/>
                <w:szCs w:val="24"/>
              </w:rPr>
            </w:pPr>
            <w:hyperlink r:id="rId63" w:history="1">
              <w:r w:rsidRPr="002D1F24">
                <w:rPr>
                  <w:rStyle w:val="Kpr"/>
                  <w:rFonts w:ascii="Times New Roman" w:hAnsi="Times New Roman" w:cs="Times New Roman"/>
                  <w:bCs/>
                  <w:iCs/>
                  <w:sz w:val="24"/>
                  <w:szCs w:val="24"/>
                </w:rPr>
                <w:t>https://unis.karabuk.edu.tr/akademisyen/rakiyenamal</w:t>
              </w:r>
            </w:hyperlink>
          </w:p>
          <w:p w14:paraId="2BF93AF8"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23E397CF" w14:textId="77777777" w:rsidR="007B0211" w:rsidRDefault="007B0211" w:rsidP="007B0211">
      <w:pPr>
        <w:spacing w:after="0"/>
        <w:ind w:left="360"/>
        <w:jc w:val="both"/>
        <w:rPr>
          <w:rFonts w:ascii="Times New Roman" w:hAnsi="Times New Roman" w:cs="Times New Roman"/>
          <w:color w:val="000000"/>
          <w:sz w:val="24"/>
          <w:szCs w:val="24"/>
        </w:rPr>
      </w:pPr>
    </w:p>
    <w:p w14:paraId="6BD686C1" w14:textId="77777777" w:rsidR="007B0211" w:rsidRPr="00EA4913" w:rsidRDefault="007B0211" w:rsidP="007B0211">
      <w:pPr>
        <w:spacing w:line="276" w:lineRule="auto"/>
        <w:jc w:val="both"/>
        <w:rPr>
          <w:rFonts w:ascii="Times New Roman" w:hAnsi="Times New Roman" w:cs="Times New Roman"/>
          <w:b/>
          <w:bCs/>
          <w:i/>
          <w:iCs/>
          <w:sz w:val="24"/>
          <w:szCs w:val="24"/>
        </w:rPr>
      </w:pPr>
      <w:r w:rsidRPr="00EA4913">
        <w:rPr>
          <w:rFonts w:ascii="Times New Roman" w:hAnsi="Times New Roman" w:cs="Times New Roman"/>
          <w:b/>
          <w:bCs/>
          <w:i/>
          <w:iCs/>
          <w:sz w:val="24"/>
          <w:szCs w:val="24"/>
        </w:rPr>
        <w:t>C.3.2.Öğretim elemanı/araştırmacı performansının değerlendirilmesi</w:t>
      </w:r>
    </w:p>
    <w:p w14:paraId="03C62549" w14:textId="4A9880B5" w:rsidR="007B0211" w:rsidRPr="00EA4913" w:rsidRDefault="00DB35FA" w:rsidP="007B0211">
      <w:pPr>
        <w:pStyle w:val="ListeParagraf"/>
        <w:numPr>
          <w:ilvl w:val="0"/>
          <w:numId w:val="23"/>
        </w:numPr>
        <w:spacing w:after="0"/>
        <w:jc w:val="both"/>
        <w:rPr>
          <w:rFonts w:ascii="Times New Roman" w:hAnsi="Times New Roman" w:cs="Times New Roman"/>
          <w:color w:val="000000"/>
          <w:sz w:val="24"/>
          <w:szCs w:val="24"/>
        </w:rPr>
      </w:pPr>
      <w:r w:rsidRPr="00DB35FA">
        <w:rPr>
          <w:rFonts w:ascii="Times New Roman" w:hAnsi="Times New Roman" w:cs="Times New Roman"/>
          <w:color w:val="000000"/>
          <w:sz w:val="24"/>
          <w:szCs w:val="24"/>
        </w:rPr>
        <w:t xml:space="preserve">Bölümümüz öğretim elemanlarının performansları Karabük Üniversitesi Akademik Veri Sistemi (UNİS) yazılımı kullanılarak takip edilmektedir. Bu sistem sayesinde öğretim elemanlarının araştırma-geliştirme performansı izlenmektedir ve öğretim elemanlarının araştırma performansları, yayın sayısı, kongre katılımları ve yaptıkları projelere göre değerlendirilmektedir. Bölümümüz öğretim elemanlarının yıl içerisinde yapmış olduğu akademik çalışmalar, kongre, sempozyum, panel vb. gibi bilimsel etkinliklere katılmak için sağlanan maddi olanaklar sınırlıdır. Öğretim elemanlarının </w:t>
      </w:r>
      <w:r w:rsidRPr="00DB35FA">
        <w:rPr>
          <w:rFonts w:ascii="Times New Roman" w:hAnsi="Times New Roman" w:cs="Times New Roman"/>
          <w:color w:val="000000"/>
          <w:sz w:val="24"/>
          <w:szCs w:val="24"/>
        </w:rPr>
        <w:lastRenderedPageBreak/>
        <w:t>projeler için ihtiyaç duydukları finansal destekler Üniversitemiz bünyesinde faaliyet gösteren Bilimsel Araştırma Projeleri Koordinasyon Birimi (BAP) tarafından sağlanmaktadır. Bu kapsamda öğretim elemanlarının yapmış oldukları çeşitli projeler BAP tarafından değerlendirmeye alınmakta ve uygun görülen projeler BAP koordinatörlüğünde yürütülmektedir.</w:t>
      </w:r>
      <w:r w:rsidR="007B0211" w:rsidRPr="00EA4913">
        <w:rPr>
          <w:rFonts w:ascii="Times New Roman" w:hAnsi="Times New Roman" w:cs="Times New Roman"/>
          <w:color w:val="000000"/>
          <w:sz w:val="24"/>
          <w:szCs w:val="24"/>
        </w:rPr>
        <w:t xml:space="preserve">  </w:t>
      </w:r>
    </w:p>
    <w:p w14:paraId="3F990160" w14:textId="77777777" w:rsidR="007B0211" w:rsidRDefault="007B0211" w:rsidP="007B0211">
      <w:pPr>
        <w:spacing w:after="0"/>
        <w:ind w:left="36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196"/>
        <w:gridCol w:w="7866"/>
      </w:tblGrid>
      <w:tr w:rsidR="007B0211" w:rsidRPr="00EA4913" w14:paraId="57421B77" w14:textId="77777777" w:rsidTr="00787D57">
        <w:tc>
          <w:tcPr>
            <w:tcW w:w="3679" w:type="dxa"/>
          </w:tcPr>
          <w:p w14:paraId="78BC9966" w14:textId="77777777" w:rsidR="007B0211" w:rsidRPr="00FD5336" w:rsidRDefault="007B0211" w:rsidP="00787D57">
            <w:pPr>
              <w:spacing w:line="276" w:lineRule="auto"/>
              <w:jc w:val="both"/>
              <w:rPr>
                <w:rFonts w:ascii="Times New Roman" w:hAnsi="Times New Roman" w:cs="Times New Roman"/>
                <w:bCs/>
                <w:sz w:val="24"/>
                <w:szCs w:val="24"/>
              </w:rPr>
            </w:pPr>
            <w:r w:rsidRPr="00FD5336">
              <w:rPr>
                <w:rFonts w:ascii="Times New Roman" w:hAnsi="Times New Roman" w:cs="Times New Roman"/>
                <w:bCs/>
                <w:sz w:val="24"/>
                <w:szCs w:val="24"/>
              </w:rPr>
              <w:t>Akademik veri yönetim sistemi</w:t>
            </w:r>
            <w:r w:rsidRPr="00FD5336">
              <w:rPr>
                <w:rFonts w:ascii="Times New Roman" w:hAnsi="Times New Roman" w:cs="Times New Roman"/>
                <w:bCs/>
                <w:i/>
                <w:iCs/>
                <w:sz w:val="24"/>
                <w:szCs w:val="24"/>
              </w:rPr>
              <w:t xml:space="preserve"> (UNİS) </w:t>
            </w:r>
            <w:r w:rsidRPr="00FD5336">
              <w:rPr>
                <w:rFonts w:ascii="Times New Roman" w:hAnsi="Times New Roman" w:cs="Times New Roman"/>
                <w:bCs/>
                <w:sz w:val="24"/>
                <w:szCs w:val="24"/>
              </w:rPr>
              <w:t>kanıtları</w:t>
            </w:r>
          </w:p>
        </w:tc>
        <w:tc>
          <w:tcPr>
            <w:tcW w:w="5137" w:type="dxa"/>
          </w:tcPr>
          <w:p w14:paraId="6439B1CD" w14:textId="77777777" w:rsidR="00DB35FA" w:rsidRDefault="00DB35FA" w:rsidP="00DB35FA">
            <w:pPr>
              <w:spacing w:line="276" w:lineRule="auto"/>
              <w:jc w:val="both"/>
              <w:rPr>
                <w:rFonts w:ascii="Times New Roman" w:hAnsi="Times New Roman" w:cs="Times New Roman"/>
                <w:bCs/>
                <w:iCs/>
                <w:sz w:val="24"/>
                <w:szCs w:val="24"/>
              </w:rPr>
            </w:pPr>
            <w:hyperlink r:id="rId64" w:history="1">
              <w:r w:rsidRPr="002D1F24">
                <w:rPr>
                  <w:rStyle w:val="Kpr"/>
                  <w:rFonts w:ascii="Times New Roman" w:hAnsi="Times New Roman" w:cs="Times New Roman"/>
                  <w:bCs/>
                  <w:iCs/>
                  <w:sz w:val="24"/>
                  <w:szCs w:val="24"/>
                </w:rPr>
                <w:t>https://unis.karabuk.edu.tr/akademisyen/aulucam</w:t>
              </w:r>
            </w:hyperlink>
          </w:p>
          <w:p w14:paraId="1466EB01" w14:textId="77777777" w:rsidR="00DB35FA" w:rsidRDefault="00DB35FA" w:rsidP="00DB35FA">
            <w:pPr>
              <w:spacing w:line="276" w:lineRule="auto"/>
              <w:jc w:val="both"/>
              <w:rPr>
                <w:rFonts w:ascii="Times New Roman" w:hAnsi="Times New Roman" w:cs="Times New Roman"/>
                <w:bCs/>
                <w:iCs/>
                <w:sz w:val="24"/>
                <w:szCs w:val="24"/>
              </w:rPr>
            </w:pPr>
            <w:hyperlink r:id="rId65" w:history="1">
              <w:r w:rsidRPr="002D1F24">
                <w:rPr>
                  <w:rStyle w:val="Kpr"/>
                  <w:rFonts w:ascii="Times New Roman" w:hAnsi="Times New Roman" w:cs="Times New Roman"/>
                  <w:bCs/>
                  <w:iCs/>
                  <w:sz w:val="24"/>
                  <w:szCs w:val="24"/>
                </w:rPr>
                <w:t>https://unis.karabuk.edu.tr/akademisyen/ersincelikbas</w:t>
              </w:r>
            </w:hyperlink>
          </w:p>
          <w:p w14:paraId="4B523D8F" w14:textId="77777777" w:rsidR="00DB35FA" w:rsidRDefault="00DB35FA" w:rsidP="00DB35FA">
            <w:pPr>
              <w:spacing w:line="276" w:lineRule="auto"/>
              <w:jc w:val="both"/>
              <w:rPr>
                <w:rFonts w:ascii="Times New Roman" w:hAnsi="Times New Roman" w:cs="Times New Roman"/>
                <w:bCs/>
                <w:iCs/>
                <w:sz w:val="24"/>
                <w:szCs w:val="24"/>
              </w:rPr>
            </w:pPr>
            <w:hyperlink r:id="rId66" w:history="1">
              <w:r w:rsidRPr="002D1F24">
                <w:rPr>
                  <w:rStyle w:val="Kpr"/>
                  <w:rFonts w:ascii="Times New Roman" w:hAnsi="Times New Roman" w:cs="Times New Roman"/>
                  <w:bCs/>
                  <w:iCs/>
                  <w:sz w:val="24"/>
                  <w:szCs w:val="24"/>
                </w:rPr>
                <w:t>https://unis.karabuk.edu.tr/akademisyen/mevluteliusuk</w:t>
              </w:r>
            </w:hyperlink>
          </w:p>
          <w:p w14:paraId="2D1079A2" w14:textId="77777777" w:rsidR="00DB35FA" w:rsidRDefault="00DB35FA" w:rsidP="00DB35FA">
            <w:pPr>
              <w:spacing w:line="276" w:lineRule="auto"/>
              <w:jc w:val="both"/>
              <w:rPr>
                <w:rFonts w:ascii="Times New Roman" w:hAnsi="Times New Roman" w:cs="Times New Roman"/>
                <w:bCs/>
                <w:iCs/>
                <w:sz w:val="24"/>
                <w:szCs w:val="24"/>
              </w:rPr>
            </w:pPr>
            <w:hyperlink r:id="rId67" w:history="1">
              <w:r w:rsidRPr="002D1F24">
                <w:rPr>
                  <w:rStyle w:val="Kpr"/>
                  <w:rFonts w:ascii="Times New Roman" w:hAnsi="Times New Roman" w:cs="Times New Roman"/>
                  <w:bCs/>
                  <w:iCs/>
                  <w:sz w:val="24"/>
                  <w:szCs w:val="24"/>
                </w:rPr>
                <w:t>https://unis.karabuk.edu.tr/akademisyen/odcakmakli</w:t>
              </w:r>
            </w:hyperlink>
          </w:p>
          <w:p w14:paraId="6C16F7CB" w14:textId="77777777" w:rsidR="00DB35FA" w:rsidRDefault="00DB35FA" w:rsidP="00DB35FA">
            <w:pPr>
              <w:spacing w:line="276" w:lineRule="auto"/>
              <w:jc w:val="both"/>
              <w:rPr>
                <w:rFonts w:ascii="Times New Roman" w:hAnsi="Times New Roman" w:cs="Times New Roman"/>
                <w:bCs/>
                <w:iCs/>
                <w:sz w:val="24"/>
                <w:szCs w:val="24"/>
              </w:rPr>
            </w:pPr>
            <w:hyperlink r:id="rId68" w:history="1">
              <w:r w:rsidRPr="002D1F24">
                <w:rPr>
                  <w:rStyle w:val="Kpr"/>
                  <w:rFonts w:ascii="Times New Roman" w:hAnsi="Times New Roman" w:cs="Times New Roman"/>
                  <w:bCs/>
                  <w:iCs/>
                  <w:sz w:val="24"/>
                  <w:szCs w:val="24"/>
                </w:rPr>
                <w:t>https://unis.karabuk.edu.tr/akademisyen/yasaryildirim</w:t>
              </w:r>
            </w:hyperlink>
          </w:p>
          <w:p w14:paraId="482D0C93" w14:textId="77777777" w:rsidR="00DB35FA" w:rsidRDefault="00DB35FA" w:rsidP="00DB35FA">
            <w:pPr>
              <w:spacing w:line="276" w:lineRule="auto"/>
              <w:jc w:val="both"/>
              <w:rPr>
                <w:rFonts w:ascii="Times New Roman" w:hAnsi="Times New Roman" w:cs="Times New Roman"/>
                <w:bCs/>
                <w:iCs/>
                <w:sz w:val="24"/>
                <w:szCs w:val="24"/>
              </w:rPr>
            </w:pPr>
            <w:hyperlink r:id="rId69" w:history="1">
              <w:r w:rsidRPr="002D1F24">
                <w:rPr>
                  <w:rStyle w:val="Kpr"/>
                  <w:rFonts w:ascii="Times New Roman" w:hAnsi="Times New Roman" w:cs="Times New Roman"/>
                  <w:bCs/>
                  <w:iCs/>
                  <w:sz w:val="24"/>
                  <w:szCs w:val="24"/>
                </w:rPr>
                <w:t>https://unis.karabuk.edu.tr/akademisyen/pakizekusmez</w:t>
              </w:r>
            </w:hyperlink>
          </w:p>
          <w:p w14:paraId="0348378D" w14:textId="77777777" w:rsidR="00DB35FA" w:rsidRDefault="00DB35FA" w:rsidP="00DB35FA">
            <w:pPr>
              <w:spacing w:line="276" w:lineRule="auto"/>
              <w:jc w:val="both"/>
              <w:rPr>
                <w:rFonts w:ascii="Times New Roman" w:hAnsi="Times New Roman" w:cs="Times New Roman"/>
                <w:bCs/>
                <w:iCs/>
                <w:sz w:val="24"/>
                <w:szCs w:val="24"/>
              </w:rPr>
            </w:pPr>
            <w:hyperlink r:id="rId70" w:history="1">
              <w:r w:rsidRPr="002D1F24">
                <w:rPr>
                  <w:rStyle w:val="Kpr"/>
                  <w:rFonts w:ascii="Times New Roman" w:hAnsi="Times New Roman" w:cs="Times New Roman"/>
                  <w:bCs/>
                  <w:iCs/>
                  <w:sz w:val="24"/>
                  <w:szCs w:val="24"/>
                </w:rPr>
                <w:t>https://unis.karabuk.edu.tr/akademisyen/rakiyenamal</w:t>
              </w:r>
            </w:hyperlink>
          </w:p>
          <w:p w14:paraId="7655DE67"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60EFB969" w14:textId="77777777" w:rsidTr="00787D57">
        <w:tc>
          <w:tcPr>
            <w:tcW w:w="3679" w:type="dxa"/>
          </w:tcPr>
          <w:p w14:paraId="1E247C6C" w14:textId="77777777" w:rsidR="007B0211" w:rsidRPr="00FD5336" w:rsidRDefault="007B0211" w:rsidP="00787D57">
            <w:pPr>
              <w:spacing w:line="276" w:lineRule="auto"/>
              <w:jc w:val="both"/>
              <w:rPr>
                <w:rFonts w:ascii="Times New Roman" w:hAnsi="Times New Roman" w:cs="Times New Roman"/>
                <w:bCs/>
                <w:sz w:val="24"/>
                <w:szCs w:val="24"/>
              </w:rPr>
            </w:pPr>
            <w:r w:rsidRPr="00FD5336">
              <w:rPr>
                <w:rFonts w:ascii="Times New Roman" w:hAnsi="Times New Roman" w:cs="Times New Roman"/>
                <w:bCs/>
                <w:sz w:val="24"/>
                <w:szCs w:val="24"/>
              </w:rPr>
              <w:t>Araştırma performansı izleme ve iyileştirme kanıtları</w:t>
            </w:r>
          </w:p>
        </w:tc>
        <w:tc>
          <w:tcPr>
            <w:tcW w:w="5137" w:type="dxa"/>
          </w:tcPr>
          <w:p w14:paraId="1F0D68F3" w14:textId="7C480248" w:rsidR="007B0211" w:rsidRDefault="00C374B1" w:rsidP="00787D57">
            <w:pPr>
              <w:spacing w:line="276" w:lineRule="auto"/>
              <w:jc w:val="both"/>
              <w:rPr>
                <w:rFonts w:ascii="Times New Roman" w:hAnsi="Times New Roman" w:cs="Times New Roman"/>
                <w:bCs/>
                <w:iCs/>
                <w:sz w:val="24"/>
                <w:szCs w:val="24"/>
              </w:rPr>
            </w:pPr>
            <w:hyperlink r:id="rId71" w:history="1">
              <w:r w:rsidRPr="002D1F24">
                <w:rPr>
                  <w:rStyle w:val="Kpr"/>
                  <w:rFonts w:ascii="Times New Roman" w:hAnsi="Times New Roman" w:cs="Times New Roman"/>
                  <w:bCs/>
                  <w:iCs/>
                  <w:sz w:val="24"/>
                  <w:szCs w:val="24"/>
                </w:rPr>
                <w:t>https://bap.karabuk.edu.tr/index.php?act=guest&amp;act2=projeler&amp;durum=tamam&amp;Pfakulte=168</w:t>
              </w:r>
            </w:hyperlink>
          </w:p>
          <w:p w14:paraId="69985723" w14:textId="785F5D95" w:rsidR="00C374B1" w:rsidRDefault="00894C33" w:rsidP="00787D57">
            <w:pPr>
              <w:spacing w:line="276" w:lineRule="auto"/>
              <w:jc w:val="both"/>
              <w:rPr>
                <w:rFonts w:ascii="Times New Roman" w:hAnsi="Times New Roman" w:cs="Times New Roman"/>
                <w:bCs/>
                <w:iCs/>
                <w:sz w:val="24"/>
                <w:szCs w:val="24"/>
              </w:rPr>
            </w:pPr>
            <w:hyperlink r:id="rId72" w:history="1">
              <w:r w:rsidRPr="002D1F24">
                <w:rPr>
                  <w:rStyle w:val="Kpr"/>
                  <w:rFonts w:ascii="Times New Roman" w:hAnsi="Times New Roman" w:cs="Times New Roman"/>
                  <w:bCs/>
                  <w:iCs/>
                  <w:sz w:val="24"/>
                  <w:szCs w:val="24"/>
                </w:rPr>
                <w:t>https://yoksis.yok.gov.tr/</w:t>
              </w:r>
            </w:hyperlink>
          </w:p>
          <w:p w14:paraId="78C60D0E" w14:textId="105BC638" w:rsidR="007B0211" w:rsidRPr="00EA4913" w:rsidRDefault="007B0211" w:rsidP="00787D57">
            <w:pPr>
              <w:spacing w:line="276" w:lineRule="auto"/>
              <w:jc w:val="both"/>
              <w:rPr>
                <w:rFonts w:ascii="Times New Roman" w:hAnsi="Times New Roman" w:cs="Times New Roman"/>
                <w:bCs/>
                <w:iCs/>
                <w:sz w:val="24"/>
                <w:szCs w:val="24"/>
              </w:rPr>
            </w:pPr>
          </w:p>
        </w:tc>
      </w:tr>
    </w:tbl>
    <w:p w14:paraId="2E511C6F" w14:textId="77777777" w:rsidR="007B0211" w:rsidRDefault="007B0211" w:rsidP="007B0211">
      <w:pPr>
        <w:spacing w:after="0"/>
        <w:ind w:left="360"/>
        <w:jc w:val="both"/>
        <w:rPr>
          <w:rFonts w:ascii="Times New Roman" w:hAnsi="Times New Roman" w:cs="Times New Roman"/>
          <w:color w:val="000000"/>
          <w:sz w:val="24"/>
          <w:szCs w:val="24"/>
        </w:rPr>
      </w:pPr>
    </w:p>
    <w:p w14:paraId="0CCC1AE3"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4544"/>
        <w:gridCol w:w="4518"/>
      </w:tblGrid>
      <w:tr w:rsidR="007B0211" w:rsidRPr="00EA4913" w14:paraId="43660E6B" w14:textId="77777777" w:rsidTr="00142CF6">
        <w:tc>
          <w:tcPr>
            <w:tcW w:w="4544" w:type="dxa"/>
          </w:tcPr>
          <w:p w14:paraId="17B3559D"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Güçlü Yönler</w:t>
            </w:r>
          </w:p>
        </w:tc>
        <w:tc>
          <w:tcPr>
            <w:tcW w:w="4518" w:type="dxa"/>
          </w:tcPr>
          <w:p w14:paraId="55E81477"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Gelişmeye Açık Yönler</w:t>
            </w:r>
          </w:p>
        </w:tc>
      </w:tr>
      <w:tr w:rsidR="007B0211" w:rsidRPr="00EA4913" w14:paraId="30B564F6" w14:textId="77777777" w:rsidTr="00142CF6">
        <w:tc>
          <w:tcPr>
            <w:tcW w:w="4544" w:type="dxa"/>
          </w:tcPr>
          <w:p w14:paraId="3D43FC02" w14:textId="12F429E5" w:rsidR="007B0211" w:rsidRPr="00EA4913" w:rsidRDefault="00F31062" w:rsidP="00F31062">
            <w:pPr>
              <w:spacing w:line="276" w:lineRule="auto"/>
              <w:jc w:val="both"/>
              <w:rPr>
                <w:rFonts w:ascii="Times New Roman" w:hAnsi="Times New Roman" w:cs="Times New Roman"/>
                <w:b/>
                <w:bCs/>
                <w:sz w:val="24"/>
                <w:szCs w:val="24"/>
              </w:rPr>
            </w:pPr>
            <w:r w:rsidRPr="00F31062">
              <w:rPr>
                <w:rFonts w:ascii="Times New Roman" w:hAnsi="Times New Roman" w:cs="Times New Roman"/>
                <w:b/>
                <w:bCs/>
                <w:sz w:val="24"/>
                <w:szCs w:val="24"/>
              </w:rPr>
              <w:t xml:space="preserve">Yüksek Lisans ve Doktora Programları: </w:t>
            </w:r>
            <w:r w:rsidRPr="00F31062">
              <w:rPr>
                <w:rFonts w:ascii="Times New Roman" w:hAnsi="Times New Roman" w:cs="Times New Roman"/>
                <w:sz w:val="24"/>
                <w:szCs w:val="24"/>
              </w:rPr>
              <w:t xml:space="preserve">Bölümün yürüttüğü yüksek lisans ve doktora programları, akademik personel tarafından desteklenmektedir. Bu, öğrencilere yüksek lisans ve doktora düzeyinde eğitim </w:t>
            </w:r>
            <w:proofErr w:type="gramStart"/>
            <w:r w:rsidRPr="00F31062">
              <w:rPr>
                <w:rFonts w:ascii="Times New Roman" w:hAnsi="Times New Roman" w:cs="Times New Roman"/>
                <w:sz w:val="24"/>
                <w:szCs w:val="24"/>
              </w:rPr>
              <w:t>imkanı</w:t>
            </w:r>
            <w:proofErr w:type="gramEnd"/>
            <w:r w:rsidRPr="00F31062">
              <w:rPr>
                <w:rFonts w:ascii="Times New Roman" w:hAnsi="Times New Roman" w:cs="Times New Roman"/>
                <w:sz w:val="24"/>
                <w:szCs w:val="24"/>
              </w:rPr>
              <w:t xml:space="preserve"> sağlayarak araştırma süreçlerine katılımı teşvik edebilir.</w:t>
            </w:r>
          </w:p>
        </w:tc>
        <w:tc>
          <w:tcPr>
            <w:tcW w:w="4518" w:type="dxa"/>
          </w:tcPr>
          <w:p w14:paraId="7427AA19" w14:textId="1D05D9C1" w:rsidR="007B0211" w:rsidRPr="00EA4913" w:rsidRDefault="007B0211" w:rsidP="00327088">
            <w:pPr>
              <w:spacing w:line="276" w:lineRule="auto"/>
              <w:jc w:val="both"/>
              <w:rPr>
                <w:rFonts w:ascii="Times New Roman" w:hAnsi="Times New Roman" w:cs="Times New Roman"/>
                <w:b/>
                <w:bCs/>
                <w:sz w:val="24"/>
                <w:szCs w:val="24"/>
              </w:rPr>
            </w:pPr>
          </w:p>
        </w:tc>
      </w:tr>
      <w:tr w:rsidR="007B0211" w:rsidRPr="00EA4913" w14:paraId="217CC746" w14:textId="77777777" w:rsidTr="00142CF6">
        <w:tc>
          <w:tcPr>
            <w:tcW w:w="4544" w:type="dxa"/>
          </w:tcPr>
          <w:p w14:paraId="39EF1027" w14:textId="007CFB28" w:rsidR="007B0211" w:rsidRPr="00EA4913" w:rsidRDefault="00F31062" w:rsidP="00F31062">
            <w:pPr>
              <w:spacing w:line="276" w:lineRule="auto"/>
              <w:jc w:val="both"/>
              <w:rPr>
                <w:rFonts w:ascii="Times New Roman" w:hAnsi="Times New Roman" w:cs="Times New Roman"/>
                <w:b/>
                <w:bCs/>
                <w:sz w:val="24"/>
                <w:szCs w:val="24"/>
              </w:rPr>
            </w:pPr>
            <w:r w:rsidRPr="00F31062">
              <w:rPr>
                <w:rFonts w:ascii="Times New Roman" w:hAnsi="Times New Roman" w:cs="Times New Roman"/>
                <w:b/>
                <w:bCs/>
                <w:sz w:val="24"/>
                <w:szCs w:val="24"/>
              </w:rPr>
              <w:t xml:space="preserve">Uzmanlık Alanlarına Duyarlı Öğrenci Dağılımı: </w:t>
            </w:r>
            <w:r w:rsidRPr="00F31062">
              <w:rPr>
                <w:rFonts w:ascii="Times New Roman" w:hAnsi="Times New Roman" w:cs="Times New Roman"/>
                <w:sz w:val="24"/>
                <w:szCs w:val="24"/>
              </w:rPr>
              <w:t>Öğrenci dağılımında, öğretim üyelerinin üzerindeki öğrenci sayısının yanı sıra uzmanlık alanları ve öğrencilerin çalışmak istedikleri alanlar dikkate alınmaktadır. Bu, öğrencilere daha iyi rehberlik ve uzmanlık desteği sağlayabilir.</w:t>
            </w:r>
          </w:p>
        </w:tc>
        <w:tc>
          <w:tcPr>
            <w:tcW w:w="4518" w:type="dxa"/>
          </w:tcPr>
          <w:p w14:paraId="234B7964" w14:textId="4BBFED77" w:rsidR="007B0211" w:rsidRPr="00EA4913" w:rsidRDefault="007B0211" w:rsidP="00F04D80">
            <w:pPr>
              <w:spacing w:line="276" w:lineRule="auto"/>
              <w:jc w:val="both"/>
              <w:rPr>
                <w:rFonts w:ascii="Times New Roman" w:hAnsi="Times New Roman" w:cs="Times New Roman"/>
                <w:b/>
                <w:bCs/>
                <w:sz w:val="24"/>
                <w:szCs w:val="24"/>
              </w:rPr>
            </w:pPr>
          </w:p>
        </w:tc>
      </w:tr>
      <w:tr w:rsidR="007B0211" w:rsidRPr="00EA4913" w14:paraId="494780E5" w14:textId="77777777" w:rsidTr="00142CF6">
        <w:tc>
          <w:tcPr>
            <w:tcW w:w="4544" w:type="dxa"/>
          </w:tcPr>
          <w:p w14:paraId="4AF58904" w14:textId="56EAB628" w:rsidR="007B0211" w:rsidRPr="00EA4913" w:rsidRDefault="009C6438" w:rsidP="009C6438">
            <w:pPr>
              <w:spacing w:line="276" w:lineRule="auto"/>
              <w:jc w:val="both"/>
              <w:rPr>
                <w:rFonts w:ascii="Times New Roman" w:hAnsi="Times New Roman" w:cs="Times New Roman"/>
                <w:b/>
                <w:bCs/>
                <w:sz w:val="24"/>
                <w:szCs w:val="24"/>
              </w:rPr>
            </w:pPr>
            <w:r w:rsidRPr="009C6438">
              <w:rPr>
                <w:rFonts w:ascii="Times New Roman" w:hAnsi="Times New Roman" w:cs="Times New Roman"/>
                <w:b/>
                <w:bCs/>
                <w:sz w:val="24"/>
                <w:szCs w:val="24"/>
              </w:rPr>
              <w:t xml:space="preserve">Araştırma Projeleri ve İş Birlikleri: </w:t>
            </w:r>
            <w:r w:rsidRPr="009C6438">
              <w:rPr>
                <w:rFonts w:ascii="Times New Roman" w:hAnsi="Times New Roman" w:cs="Times New Roman"/>
                <w:sz w:val="24"/>
                <w:szCs w:val="24"/>
              </w:rPr>
              <w:t xml:space="preserve">Bölüm, Kültür ve Turizm Bakanlığı ile Türk Tarih Kurumu ile ortak yürütülen iki araştırma projesine sahiptir. Öğrenciler, bu projelerde yer alarak yerinde uygulamalı araştırmalar gerçekleştirmektedir. Bu, </w:t>
            </w:r>
            <w:r w:rsidRPr="009C6438">
              <w:rPr>
                <w:rFonts w:ascii="Times New Roman" w:hAnsi="Times New Roman" w:cs="Times New Roman"/>
                <w:sz w:val="24"/>
                <w:szCs w:val="24"/>
              </w:rPr>
              <w:lastRenderedPageBreak/>
              <w:t>öğrencilere saha deneyimi kazandırabilir ve bölümün araştırma ağını genişletebilir.</w:t>
            </w:r>
          </w:p>
        </w:tc>
        <w:tc>
          <w:tcPr>
            <w:tcW w:w="4518" w:type="dxa"/>
          </w:tcPr>
          <w:p w14:paraId="48964E52" w14:textId="29AEEAF6" w:rsidR="007B0211" w:rsidRPr="00EA4913" w:rsidRDefault="007B0211" w:rsidP="00F04D80">
            <w:pPr>
              <w:spacing w:line="276" w:lineRule="auto"/>
              <w:jc w:val="both"/>
              <w:rPr>
                <w:rFonts w:ascii="Times New Roman" w:hAnsi="Times New Roman" w:cs="Times New Roman"/>
                <w:b/>
                <w:bCs/>
                <w:sz w:val="24"/>
                <w:szCs w:val="24"/>
              </w:rPr>
            </w:pPr>
          </w:p>
        </w:tc>
      </w:tr>
      <w:tr w:rsidR="007B0211" w:rsidRPr="00EA4913" w14:paraId="2735C76A" w14:textId="77777777" w:rsidTr="00142CF6">
        <w:tc>
          <w:tcPr>
            <w:tcW w:w="4544" w:type="dxa"/>
          </w:tcPr>
          <w:p w14:paraId="5728BA9D" w14:textId="0862F2D2" w:rsidR="007B0211" w:rsidRPr="00EA4913" w:rsidRDefault="009C6438" w:rsidP="00142CF6">
            <w:pPr>
              <w:spacing w:line="276" w:lineRule="auto"/>
              <w:jc w:val="both"/>
              <w:rPr>
                <w:rFonts w:ascii="Times New Roman" w:hAnsi="Times New Roman" w:cs="Times New Roman"/>
                <w:b/>
                <w:bCs/>
                <w:sz w:val="24"/>
                <w:szCs w:val="24"/>
              </w:rPr>
            </w:pPr>
            <w:r w:rsidRPr="009C6438">
              <w:rPr>
                <w:rFonts w:ascii="Times New Roman" w:hAnsi="Times New Roman" w:cs="Times New Roman"/>
                <w:b/>
                <w:bCs/>
                <w:sz w:val="24"/>
                <w:szCs w:val="24"/>
              </w:rPr>
              <w:t xml:space="preserve">Araştırma Yetkinliği ve Gelişimi: </w:t>
            </w:r>
            <w:r w:rsidRPr="009C6438">
              <w:rPr>
                <w:rFonts w:ascii="Times New Roman" w:hAnsi="Times New Roman" w:cs="Times New Roman"/>
                <w:sz w:val="24"/>
                <w:szCs w:val="24"/>
              </w:rPr>
              <w:t>Akademik personel, projeler kapsamında akademik çalışmalar gerçekleştirerek araştırma yetkinliğini sürdürmektedir. Bu</w:t>
            </w:r>
            <w:r>
              <w:rPr>
                <w:rFonts w:ascii="Times New Roman" w:hAnsi="Times New Roman" w:cs="Times New Roman"/>
                <w:sz w:val="24"/>
                <w:szCs w:val="24"/>
              </w:rPr>
              <w:t xml:space="preserve"> </w:t>
            </w:r>
            <w:r w:rsidR="00142CF6" w:rsidRPr="00142CF6">
              <w:rPr>
                <w:rFonts w:ascii="Times New Roman" w:hAnsi="Times New Roman" w:cs="Times New Roman"/>
                <w:sz w:val="24"/>
                <w:szCs w:val="24"/>
              </w:rPr>
              <w:t>durum, bölümdeki araştırma performansının sürekliliğini sağlayabilir.</w:t>
            </w:r>
          </w:p>
        </w:tc>
        <w:tc>
          <w:tcPr>
            <w:tcW w:w="4518" w:type="dxa"/>
          </w:tcPr>
          <w:p w14:paraId="508C08AD" w14:textId="77777777" w:rsidR="007B0211" w:rsidRPr="00EA4913" w:rsidRDefault="007B0211" w:rsidP="00787D57">
            <w:pPr>
              <w:spacing w:line="276" w:lineRule="auto"/>
              <w:jc w:val="both"/>
              <w:rPr>
                <w:rFonts w:ascii="Times New Roman" w:hAnsi="Times New Roman" w:cs="Times New Roman"/>
                <w:b/>
                <w:bCs/>
                <w:sz w:val="24"/>
                <w:szCs w:val="24"/>
              </w:rPr>
            </w:pPr>
          </w:p>
        </w:tc>
      </w:tr>
    </w:tbl>
    <w:p w14:paraId="6C51C304" w14:textId="77777777" w:rsidR="007B0211" w:rsidRDefault="007B0211" w:rsidP="007B0211">
      <w:pPr>
        <w:spacing w:after="0"/>
        <w:jc w:val="both"/>
        <w:rPr>
          <w:rFonts w:ascii="Times New Roman" w:hAnsi="Times New Roman" w:cs="Times New Roman"/>
          <w:color w:val="000000"/>
          <w:sz w:val="24"/>
          <w:szCs w:val="24"/>
        </w:rPr>
      </w:pPr>
    </w:p>
    <w:p w14:paraId="015C13FF" w14:textId="77777777" w:rsidR="007B0211" w:rsidRDefault="007B0211" w:rsidP="007B0211">
      <w:pPr>
        <w:spacing w:after="0"/>
        <w:jc w:val="both"/>
        <w:rPr>
          <w:rFonts w:ascii="Times New Roman" w:hAnsi="Times New Roman" w:cs="Times New Roman"/>
          <w:color w:val="000000"/>
          <w:sz w:val="24"/>
          <w:szCs w:val="24"/>
        </w:rPr>
      </w:pPr>
    </w:p>
    <w:p w14:paraId="1AB60F52" w14:textId="77777777" w:rsidR="007B0211" w:rsidRPr="00EA4913" w:rsidRDefault="007B0211" w:rsidP="007B0211">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D. TOPLUMSAL KATKI</w:t>
      </w:r>
    </w:p>
    <w:p w14:paraId="45A65FCD" w14:textId="7591767C" w:rsidR="007B0211" w:rsidRDefault="007B0211" w:rsidP="007B0211">
      <w:pPr>
        <w:spacing w:after="0"/>
        <w:jc w:val="both"/>
        <w:rPr>
          <w:rFonts w:ascii="Times New Roman" w:hAnsi="Times New Roman" w:cs="Times New Roman"/>
          <w:b/>
          <w:bCs/>
          <w:sz w:val="24"/>
          <w:szCs w:val="24"/>
        </w:rPr>
      </w:pPr>
      <w:r w:rsidRPr="00EA4913">
        <w:rPr>
          <w:rFonts w:ascii="Times New Roman" w:hAnsi="Times New Roman" w:cs="Times New Roman"/>
          <w:b/>
          <w:bCs/>
          <w:sz w:val="24"/>
          <w:szCs w:val="24"/>
        </w:rPr>
        <w:t>D.1.TOPLUMSAL KATKI SÜREÇLERİNİN YÖNETİMİ VE TOPLUMSAL KATKI KAYNAKLARI</w:t>
      </w:r>
    </w:p>
    <w:p w14:paraId="17F5C2FD" w14:textId="762AD281" w:rsidR="007B0211" w:rsidRDefault="00F41239" w:rsidP="0083786E">
      <w:pPr>
        <w:pStyle w:val="ListeParagraf"/>
        <w:numPr>
          <w:ilvl w:val="0"/>
          <w:numId w:val="24"/>
        </w:numPr>
        <w:spacing w:after="0"/>
        <w:jc w:val="both"/>
        <w:rPr>
          <w:rFonts w:ascii="Times New Roman" w:hAnsi="Times New Roman" w:cs="Times New Roman"/>
          <w:color w:val="000000"/>
          <w:sz w:val="24"/>
          <w:szCs w:val="24"/>
        </w:rPr>
      </w:pPr>
      <w:r w:rsidRPr="00F41239">
        <w:rPr>
          <w:rFonts w:ascii="Times New Roman" w:hAnsi="Times New Roman" w:cs="Times New Roman"/>
          <w:color w:val="000000"/>
          <w:sz w:val="24"/>
          <w:szCs w:val="24"/>
        </w:rPr>
        <w:t xml:space="preserve">Bölümümüz öğretim üyelerinin Cumhurbaşkanlığı Kararnamesi ile yürütmekte olduğu Karabük İli Eskipazar İlçesi </w:t>
      </w:r>
      <w:proofErr w:type="spellStart"/>
      <w:r w:rsidRPr="00F41239">
        <w:rPr>
          <w:rFonts w:ascii="Times New Roman" w:hAnsi="Times New Roman" w:cs="Times New Roman"/>
          <w:color w:val="000000"/>
          <w:sz w:val="24"/>
          <w:szCs w:val="24"/>
        </w:rPr>
        <w:t>Hadrianopolis</w:t>
      </w:r>
      <w:proofErr w:type="spellEnd"/>
      <w:r w:rsidRPr="00F41239">
        <w:rPr>
          <w:rFonts w:ascii="Times New Roman" w:hAnsi="Times New Roman" w:cs="Times New Roman"/>
          <w:color w:val="000000"/>
          <w:sz w:val="24"/>
          <w:szCs w:val="24"/>
        </w:rPr>
        <w:t xml:space="preserve"> ve Kastamonu İli, Taşköprü İlçesi </w:t>
      </w:r>
      <w:proofErr w:type="spellStart"/>
      <w:r w:rsidRPr="00F41239">
        <w:rPr>
          <w:rFonts w:ascii="Times New Roman" w:hAnsi="Times New Roman" w:cs="Times New Roman"/>
          <w:color w:val="000000"/>
          <w:sz w:val="24"/>
          <w:szCs w:val="24"/>
        </w:rPr>
        <w:t>Pompeiopolis</w:t>
      </w:r>
      <w:proofErr w:type="spellEnd"/>
      <w:r w:rsidRPr="00F41239">
        <w:rPr>
          <w:rFonts w:ascii="Times New Roman" w:hAnsi="Times New Roman" w:cs="Times New Roman"/>
          <w:color w:val="000000"/>
          <w:sz w:val="24"/>
          <w:szCs w:val="24"/>
        </w:rPr>
        <w:t xml:space="preserve"> </w:t>
      </w:r>
      <w:proofErr w:type="spellStart"/>
      <w:r w:rsidRPr="00F41239">
        <w:rPr>
          <w:rFonts w:ascii="Times New Roman" w:hAnsi="Times New Roman" w:cs="Times New Roman"/>
          <w:color w:val="000000"/>
          <w:sz w:val="24"/>
          <w:szCs w:val="24"/>
        </w:rPr>
        <w:t>arkeojik</w:t>
      </w:r>
      <w:proofErr w:type="spellEnd"/>
      <w:r w:rsidRPr="00F41239">
        <w:rPr>
          <w:rFonts w:ascii="Times New Roman" w:hAnsi="Times New Roman" w:cs="Times New Roman"/>
          <w:color w:val="000000"/>
          <w:sz w:val="24"/>
          <w:szCs w:val="24"/>
        </w:rPr>
        <w:t xml:space="preserve"> kazı çalışmaları </w:t>
      </w:r>
      <w:r>
        <w:rPr>
          <w:rFonts w:ascii="Times New Roman" w:hAnsi="Times New Roman" w:cs="Times New Roman"/>
          <w:color w:val="000000"/>
          <w:sz w:val="24"/>
          <w:szCs w:val="24"/>
        </w:rPr>
        <w:t xml:space="preserve">ve </w:t>
      </w:r>
      <w:r w:rsidR="007E524D">
        <w:rPr>
          <w:rFonts w:ascii="Times New Roman" w:hAnsi="Times New Roman" w:cs="Times New Roman"/>
          <w:color w:val="000000"/>
          <w:sz w:val="24"/>
          <w:szCs w:val="24"/>
        </w:rPr>
        <w:t xml:space="preserve">Karabük ilini kapsayan yüzey araştırması </w:t>
      </w:r>
      <w:r w:rsidRPr="00F41239">
        <w:rPr>
          <w:rFonts w:ascii="Times New Roman" w:hAnsi="Times New Roman" w:cs="Times New Roman"/>
          <w:color w:val="000000"/>
          <w:sz w:val="24"/>
          <w:szCs w:val="24"/>
        </w:rPr>
        <w:t xml:space="preserve">bulunmaktadır. Bu projeler kapsamında bölge halkına yapılan çalışmalar anlatılmaktadır. Bu kapsamda kültür varlıklarının önemi ve korunması gerekliliği hakkında bilgilendirme toplantıları gerçekleştirilmektedir. </w:t>
      </w:r>
    </w:p>
    <w:p w14:paraId="3279F04A" w14:textId="77777777" w:rsidR="00F41239" w:rsidRPr="00F41239" w:rsidRDefault="00F41239" w:rsidP="007E524D">
      <w:pPr>
        <w:pStyle w:val="ListeParagraf"/>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428"/>
        <w:gridCol w:w="7634"/>
      </w:tblGrid>
      <w:tr w:rsidR="007B0211" w:rsidRPr="00EA4913" w14:paraId="6D333660" w14:textId="77777777" w:rsidTr="00787D57">
        <w:tc>
          <w:tcPr>
            <w:tcW w:w="3679" w:type="dxa"/>
          </w:tcPr>
          <w:p w14:paraId="609AF571"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 xml:space="preserve">Toplumsal katkı iş akış şeması </w:t>
            </w:r>
          </w:p>
        </w:tc>
        <w:tc>
          <w:tcPr>
            <w:tcW w:w="5137" w:type="dxa"/>
          </w:tcPr>
          <w:p w14:paraId="3EFEE7A1" w14:textId="2C140B46" w:rsidR="007B0211" w:rsidRDefault="00C62E64" w:rsidP="00787D57">
            <w:pPr>
              <w:spacing w:line="276" w:lineRule="auto"/>
              <w:jc w:val="both"/>
              <w:rPr>
                <w:rFonts w:ascii="Times New Roman" w:hAnsi="Times New Roman" w:cs="Times New Roman"/>
                <w:bCs/>
                <w:iCs/>
                <w:sz w:val="24"/>
                <w:szCs w:val="24"/>
              </w:rPr>
            </w:pPr>
            <w:hyperlink r:id="rId73" w:history="1">
              <w:r w:rsidRPr="002D1F24">
                <w:rPr>
                  <w:rStyle w:val="Kpr"/>
                  <w:rFonts w:ascii="Times New Roman" w:hAnsi="Times New Roman" w:cs="Times New Roman"/>
                  <w:bCs/>
                  <w:iCs/>
                  <w:sz w:val="24"/>
                  <w:szCs w:val="24"/>
                </w:rPr>
                <w:t>https://strateji.karabuk.edu.tr/yuklenen/dosyalar/2021_2025stratejik_plan.pdf</w:t>
              </w:r>
            </w:hyperlink>
          </w:p>
          <w:p w14:paraId="33C6D056" w14:textId="7AE5DFD6"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9651772" w14:textId="77777777" w:rsidTr="00787D57">
        <w:tc>
          <w:tcPr>
            <w:tcW w:w="3679" w:type="dxa"/>
          </w:tcPr>
          <w:p w14:paraId="60B9F77C"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 xml:space="preserve">Faaliyetlerin başvuru ve onay belgeleri </w:t>
            </w:r>
          </w:p>
        </w:tc>
        <w:tc>
          <w:tcPr>
            <w:tcW w:w="5137" w:type="dxa"/>
          </w:tcPr>
          <w:p w14:paraId="59583E91" w14:textId="77777777"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257107DE" w14:textId="77777777" w:rsidTr="00787D57">
        <w:tc>
          <w:tcPr>
            <w:tcW w:w="3679" w:type="dxa"/>
          </w:tcPr>
          <w:p w14:paraId="264130EE"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Faaliyetlerin ve mali kaynakların izleme ve iyileştirme kanıtları</w:t>
            </w:r>
          </w:p>
        </w:tc>
        <w:tc>
          <w:tcPr>
            <w:tcW w:w="5137" w:type="dxa"/>
          </w:tcPr>
          <w:p w14:paraId="2DFEDD00"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3820E26B" w14:textId="77777777" w:rsidR="007B0211" w:rsidRDefault="007B0211" w:rsidP="007B0211">
      <w:pPr>
        <w:spacing w:after="0"/>
        <w:jc w:val="both"/>
        <w:rPr>
          <w:rFonts w:ascii="Times New Roman" w:hAnsi="Times New Roman" w:cs="Times New Roman"/>
          <w:color w:val="000000"/>
          <w:sz w:val="24"/>
          <w:szCs w:val="24"/>
        </w:rPr>
      </w:pPr>
    </w:p>
    <w:p w14:paraId="40D54C9F" w14:textId="51E948ED" w:rsidR="007B0211" w:rsidRDefault="007B0211" w:rsidP="007B0211">
      <w:pPr>
        <w:spacing w:after="0"/>
        <w:jc w:val="both"/>
        <w:rPr>
          <w:rFonts w:ascii="Times New Roman" w:hAnsi="Times New Roman" w:cs="Times New Roman"/>
          <w:b/>
          <w:bCs/>
          <w:sz w:val="24"/>
          <w:szCs w:val="24"/>
        </w:rPr>
      </w:pPr>
      <w:r w:rsidRPr="00EA4913">
        <w:rPr>
          <w:rFonts w:ascii="Times New Roman" w:hAnsi="Times New Roman" w:cs="Times New Roman"/>
          <w:b/>
          <w:bCs/>
          <w:sz w:val="24"/>
          <w:szCs w:val="24"/>
        </w:rPr>
        <w:t>D.2.TOPLUMSAL KATKI PERFORMANSI</w:t>
      </w:r>
    </w:p>
    <w:p w14:paraId="3ACFA582" w14:textId="68F3D57A" w:rsidR="007B0211" w:rsidRDefault="00D03424" w:rsidP="00C4371E">
      <w:pPr>
        <w:pStyle w:val="ListeParagraf"/>
        <w:numPr>
          <w:ilvl w:val="0"/>
          <w:numId w:val="25"/>
        </w:numPr>
        <w:spacing w:after="0"/>
        <w:jc w:val="both"/>
        <w:rPr>
          <w:rFonts w:ascii="Times New Roman" w:hAnsi="Times New Roman" w:cs="Times New Roman"/>
          <w:color w:val="000000"/>
          <w:sz w:val="24"/>
          <w:szCs w:val="24"/>
        </w:rPr>
      </w:pPr>
      <w:r w:rsidRPr="00D03424">
        <w:rPr>
          <w:rFonts w:ascii="Times New Roman" w:hAnsi="Times New Roman" w:cs="Times New Roman"/>
          <w:color w:val="000000"/>
          <w:sz w:val="24"/>
          <w:szCs w:val="24"/>
        </w:rPr>
        <w:t xml:space="preserve">Bölümümüzün yürüttüğü çalışmalar kapsamında özellikle araştırma çalışmalarının gerçekleştirildiği ilçelerin tanıtımı yapılmakta ve bölgenin turizm gelirlerinin artırılmasına yardımcı olunmaktadır. Bu sayede bölgenin ekonomik olarak gelişimine de hizmet edilmektedir. </w:t>
      </w:r>
    </w:p>
    <w:p w14:paraId="25FF4BE4" w14:textId="77777777" w:rsidR="00D03424" w:rsidRPr="00D03424" w:rsidRDefault="00D03424" w:rsidP="00D03424">
      <w:pPr>
        <w:pStyle w:val="ListeParagraf"/>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421"/>
        <w:gridCol w:w="7641"/>
      </w:tblGrid>
      <w:tr w:rsidR="007B0211" w:rsidRPr="00EA4913" w14:paraId="4212087E" w14:textId="77777777" w:rsidTr="00787D57">
        <w:tc>
          <w:tcPr>
            <w:tcW w:w="3679" w:type="dxa"/>
          </w:tcPr>
          <w:p w14:paraId="60F4EE6A"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 xml:space="preserve">Toplumsal katkı </w:t>
            </w:r>
            <w:r w:rsidRPr="00EA4913">
              <w:rPr>
                <w:rFonts w:ascii="Times New Roman" w:hAnsi="Times New Roman" w:cs="Times New Roman"/>
                <w:bCs/>
                <w:sz w:val="24"/>
                <w:szCs w:val="24"/>
              </w:rPr>
              <w:lastRenderedPageBreak/>
              <w:t>faaliyet raporu</w:t>
            </w:r>
          </w:p>
        </w:tc>
        <w:tc>
          <w:tcPr>
            <w:tcW w:w="5137" w:type="dxa"/>
          </w:tcPr>
          <w:p w14:paraId="52FF996B" w14:textId="4C5AECB2" w:rsidR="007B0211" w:rsidRDefault="00DF672F" w:rsidP="00787D57">
            <w:pPr>
              <w:spacing w:line="276" w:lineRule="auto"/>
              <w:jc w:val="both"/>
              <w:rPr>
                <w:rFonts w:ascii="Times New Roman" w:hAnsi="Times New Roman" w:cs="Times New Roman"/>
                <w:bCs/>
                <w:iCs/>
                <w:sz w:val="24"/>
                <w:szCs w:val="24"/>
              </w:rPr>
            </w:pPr>
            <w:hyperlink r:id="rId74" w:history="1">
              <w:r w:rsidRPr="002D1F24">
                <w:rPr>
                  <w:rStyle w:val="Kpr"/>
                  <w:rFonts w:ascii="Times New Roman" w:hAnsi="Times New Roman" w:cs="Times New Roman"/>
                  <w:bCs/>
                  <w:iCs/>
                  <w:sz w:val="24"/>
                  <w:szCs w:val="24"/>
                </w:rPr>
                <w:t>https://strateji.karabuk.edu.tr/yuklenen/dosyalar/2021_2025stratejik_plan.pdf</w:t>
              </w:r>
            </w:hyperlink>
          </w:p>
          <w:p w14:paraId="2F6B4A66" w14:textId="6D1501CC" w:rsidR="007B0211" w:rsidRPr="00EA4913" w:rsidRDefault="007B0211" w:rsidP="00787D57">
            <w:pPr>
              <w:spacing w:line="276" w:lineRule="auto"/>
              <w:jc w:val="both"/>
              <w:rPr>
                <w:rFonts w:ascii="Times New Roman" w:hAnsi="Times New Roman" w:cs="Times New Roman"/>
                <w:bCs/>
                <w:iCs/>
                <w:sz w:val="24"/>
                <w:szCs w:val="24"/>
              </w:rPr>
            </w:pPr>
          </w:p>
        </w:tc>
      </w:tr>
      <w:tr w:rsidR="007B0211" w:rsidRPr="00EA4913" w14:paraId="176845CF" w14:textId="77777777" w:rsidTr="00787D57">
        <w:tc>
          <w:tcPr>
            <w:tcW w:w="3679" w:type="dxa"/>
          </w:tcPr>
          <w:p w14:paraId="48DC90A8" w14:textId="77777777" w:rsidR="007B0211" w:rsidRPr="00EA4913" w:rsidRDefault="007B0211" w:rsidP="00787D57">
            <w:pPr>
              <w:spacing w:line="276" w:lineRule="auto"/>
              <w:jc w:val="both"/>
              <w:rPr>
                <w:rFonts w:ascii="Times New Roman" w:hAnsi="Times New Roman" w:cs="Times New Roman"/>
                <w:bCs/>
                <w:sz w:val="24"/>
                <w:szCs w:val="24"/>
              </w:rPr>
            </w:pPr>
            <w:r w:rsidRPr="00EA4913">
              <w:rPr>
                <w:rFonts w:ascii="Times New Roman" w:hAnsi="Times New Roman" w:cs="Times New Roman"/>
                <w:bCs/>
                <w:sz w:val="24"/>
                <w:szCs w:val="24"/>
              </w:rPr>
              <w:t>Toplumsal katkı izleme ve iyileştirme kanıtları</w:t>
            </w:r>
          </w:p>
        </w:tc>
        <w:tc>
          <w:tcPr>
            <w:tcW w:w="5137" w:type="dxa"/>
          </w:tcPr>
          <w:p w14:paraId="50A6506D" w14:textId="77777777" w:rsidR="007B0211" w:rsidRPr="00EA4913" w:rsidRDefault="007B0211" w:rsidP="00787D57">
            <w:pPr>
              <w:spacing w:line="276" w:lineRule="auto"/>
              <w:jc w:val="both"/>
              <w:rPr>
                <w:rFonts w:ascii="Times New Roman" w:hAnsi="Times New Roman" w:cs="Times New Roman"/>
                <w:bCs/>
                <w:iCs/>
                <w:sz w:val="24"/>
                <w:szCs w:val="24"/>
              </w:rPr>
            </w:pPr>
          </w:p>
        </w:tc>
      </w:tr>
    </w:tbl>
    <w:p w14:paraId="0EE66972" w14:textId="77777777" w:rsidR="007B0211" w:rsidRDefault="007B0211" w:rsidP="007B0211">
      <w:pPr>
        <w:spacing w:line="276" w:lineRule="auto"/>
        <w:jc w:val="both"/>
        <w:rPr>
          <w:rFonts w:ascii="Times New Roman" w:hAnsi="Times New Roman" w:cs="Times New Roman"/>
          <w:b/>
          <w:bCs/>
          <w:color w:val="FF0000"/>
          <w:sz w:val="24"/>
          <w:szCs w:val="24"/>
        </w:rPr>
      </w:pPr>
    </w:p>
    <w:p w14:paraId="23337951" w14:textId="77777777" w:rsidR="007B0211" w:rsidRDefault="007B0211" w:rsidP="007B0211">
      <w:pPr>
        <w:spacing w:after="0"/>
        <w:jc w:val="both"/>
        <w:rPr>
          <w:rFonts w:ascii="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4529"/>
        <w:gridCol w:w="4533"/>
      </w:tblGrid>
      <w:tr w:rsidR="007B0211" w:rsidRPr="00EA4913" w14:paraId="4F914538" w14:textId="77777777" w:rsidTr="007757E7">
        <w:tc>
          <w:tcPr>
            <w:tcW w:w="4529" w:type="dxa"/>
          </w:tcPr>
          <w:p w14:paraId="585A6D00"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Güçlü Yönler</w:t>
            </w:r>
          </w:p>
        </w:tc>
        <w:tc>
          <w:tcPr>
            <w:tcW w:w="4533" w:type="dxa"/>
          </w:tcPr>
          <w:p w14:paraId="20148DD1" w14:textId="77777777" w:rsidR="007B0211" w:rsidRPr="00EA4913" w:rsidRDefault="007B0211" w:rsidP="00787D57">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Gelişmeye Açık Yönler</w:t>
            </w:r>
          </w:p>
        </w:tc>
      </w:tr>
      <w:tr w:rsidR="007B0211" w:rsidRPr="00EA4913" w14:paraId="4BC96E10" w14:textId="77777777" w:rsidTr="007757E7">
        <w:tc>
          <w:tcPr>
            <w:tcW w:w="4529" w:type="dxa"/>
          </w:tcPr>
          <w:p w14:paraId="13195B53" w14:textId="0B219C39" w:rsidR="007B0211" w:rsidRPr="00EA4913" w:rsidRDefault="005C6467" w:rsidP="005C6467">
            <w:pPr>
              <w:spacing w:line="276" w:lineRule="auto"/>
              <w:jc w:val="both"/>
              <w:rPr>
                <w:rFonts w:ascii="Times New Roman" w:hAnsi="Times New Roman" w:cs="Times New Roman"/>
                <w:b/>
                <w:bCs/>
                <w:sz w:val="24"/>
                <w:szCs w:val="24"/>
              </w:rPr>
            </w:pPr>
            <w:r w:rsidRPr="005C6467">
              <w:rPr>
                <w:rFonts w:ascii="Times New Roman" w:hAnsi="Times New Roman" w:cs="Times New Roman"/>
                <w:b/>
                <w:bCs/>
                <w:sz w:val="24"/>
                <w:szCs w:val="24"/>
              </w:rPr>
              <w:t xml:space="preserve">Arkeolojik Kazı Çalışmaları: </w:t>
            </w:r>
            <w:r w:rsidRPr="005C6467">
              <w:rPr>
                <w:rFonts w:ascii="Times New Roman" w:hAnsi="Times New Roman" w:cs="Times New Roman"/>
                <w:sz w:val="24"/>
                <w:szCs w:val="24"/>
              </w:rPr>
              <w:t xml:space="preserve">Bölüm, öğretim üyelerinin yürüttüğü arkeolojik kazı çalışmalarıyla dikkat çekmektedir. Cumhurbaşkanlığı Kararnamesi ile desteklenen </w:t>
            </w:r>
            <w:proofErr w:type="spellStart"/>
            <w:r w:rsidRPr="005C6467">
              <w:rPr>
                <w:rFonts w:ascii="Times New Roman" w:hAnsi="Times New Roman" w:cs="Times New Roman"/>
                <w:sz w:val="24"/>
                <w:szCs w:val="24"/>
              </w:rPr>
              <w:t>Hadrianopolis</w:t>
            </w:r>
            <w:proofErr w:type="spellEnd"/>
            <w:r w:rsidRPr="005C6467">
              <w:rPr>
                <w:rFonts w:ascii="Times New Roman" w:hAnsi="Times New Roman" w:cs="Times New Roman"/>
                <w:sz w:val="24"/>
                <w:szCs w:val="24"/>
              </w:rPr>
              <w:t xml:space="preserve"> ve </w:t>
            </w:r>
            <w:proofErr w:type="spellStart"/>
            <w:r w:rsidRPr="005C6467">
              <w:rPr>
                <w:rFonts w:ascii="Times New Roman" w:hAnsi="Times New Roman" w:cs="Times New Roman"/>
                <w:sz w:val="24"/>
                <w:szCs w:val="24"/>
              </w:rPr>
              <w:t>Pompeiopolis</w:t>
            </w:r>
            <w:proofErr w:type="spellEnd"/>
            <w:r w:rsidRPr="005C6467">
              <w:rPr>
                <w:rFonts w:ascii="Times New Roman" w:hAnsi="Times New Roman" w:cs="Times New Roman"/>
                <w:sz w:val="24"/>
                <w:szCs w:val="24"/>
              </w:rPr>
              <w:t xml:space="preserve"> </w:t>
            </w:r>
            <w:proofErr w:type="spellStart"/>
            <w:r w:rsidRPr="005C6467">
              <w:rPr>
                <w:rFonts w:ascii="Times New Roman" w:hAnsi="Times New Roman" w:cs="Times New Roman"/>
                <w:sz w:val="24"/>
                <w:szCs w:val="24"/>
              </w:rPr>
              <w:t>arkeojik</w:t>
            </w:r>
            <w:proofErr w:type="spellEnd"/>
            <w:r w:rsidRPr="005C6467">
              <w:rPr>
                <w:rFonts w:ascii="Times New Roman" w:hAnsi="Times New Roman" w:cs="Times New Roman"/>
                <w:sz w:val="24"/>
                <w:szCs w:val="24"/>
              </w:rPr>
              <w:t xml:space="preserve"> kazıları, bölümün önemli bir gücünü oluşturuyor. Bu kazılar, tarihî ve kültürel mirası ortaya çıkarma ve koruma amacı taşıyan önemli projelerdir.</w:t>
            </w:r>
          </w:p>
        </w:tc>
        <w:tc>
          <w:tcPr>
            <w:tcW w:w="4533" w:type="dxa"/>
          </w:tcPr>
          <w:p w14:paraId="4ED13ACB" w14:textId="450D7BFE" w:rsidR="007B0211" w:rsidRPr="00EA4913" w:rsidRDefault="0093447E" w:rsidP="0093447E">
            <w:pPr>
              <w:spacing w:line="276" w:lineRule="auto"/>
              <w:jc w:val="both"/>
              <w:rPr>
                <w:rFonts w:ascii="Times New Roman" w:hAnsi="Times New Roman" w:cs="Times New Roman"/>
                <w:b/>
                <w:bCs/>
                <w:sz w:val="24"/>
                <w:szCs w:val="24"/>
              </w:rPr>
            </w:pPr>
            <w:r w:rsidRPr="0093447E">
              <w:rPr>
                <w:rFonts w:ascii="Times New Roman" w:hAnsi="Times New Roman" w:cs="Times New Roman"/>
                <w:b/>
                <w:bCs/>
                <w:sz w:val="24"/>
                <w:szCs w:val="24"/>
              </w:rPr>
              <w:t xml:space="preserve">Akademik </w:t>
            </w:r>
            <w:proofErr w:type="gramStart"/>
            <w:r w:rsidRPr="0093447E">
              <w:rPr>
                <w:rFonts w:ascii="Times New Roman" w:hAnsi="Times New Roman" w:cs="Times New Roman"/>
                <w:b/>
                <w:bCs/>
                <w:sz w:val="24"/>
                <w:szCs w:val="24"/>
              </w:rPr>
              <w:t>İşbirlikleri</w:t>
            </w:r>
            <w:proofErr w:type="gramEnd"/>
            <w:r w:rsidRPr="0093447E">
              <w:rPr>
                <w:rFonts w:ascii="Times New Roman" w:hAnsi="Times New Roman" w:cs="Times New Roman"/>
                <w:b/>
                <w:bCs/>
                <w:sz w:val="24"/>
                <w:szCs w:val="24"/>
              </w:rPr>
              <w:t xml:space="preserve"> ve Ağ Oluşturma: </w:t>
            </w:r>
            <w:r w:rsidRPr="0093447E">
              <w:rPr>
                <w:rFonts w:ascii="Times New Roman" w:hAnsi="Times New Roman" w:cs="Times New Roman"/>
                <w:sz w:val="24"/>
                <w:szCs w:val="24"/>
              </w:rPr>
              <w:t xml:space="preserve">Bölüm, ulusal ve uluslararası düzeyde daha fazla akademik </w:t>
            </w:r>
            <w:proofErr w:type="gramStart"/>
            <w:r w:rsidRPr="0093447E">
              <w:rPr>
                <w:rFonts w:ascii="Times New Roman" w:hAnsi="Times New Roman" w:cs="Times New Roman"/>
                <w:sz w:val="24"/>
                <w:szCs w:val="24"/>
              </w:rPr>
              <w:t>işbirliği</w:t>
            </w:r>
            <w:proofErr w:type="gramEnd"/>
            <w:r w:rsidRPr="0093447E">
              <w:rPr>
                <w:rFonts w:ascii="Times New Roman" w:hAnsi="Times New Roman" w:cs="Times New Roman"/>
                <w:sz w:val="24"/>
                <w:szCs w:val="24"/>
              </w:rPr>
              <w:t xml:space="preserve"> ve ağ oluşturma çabalarına yönelebilir. Bu, bölümün uluslararası alanda daha görünür hale gelmesine ve öğrencilerine daha geniş bir perspektif sunmasına yardımcı olabilir.</w:t>
            </w:r>
          </w:p>
        </w:tc>
      </w:tr>
      <w:tr w:rsidR="007B0211" w:rsidRPr="00EA4913" w14:paraId="33991E5C" w14:textId="77777777" w:rsidTr="007757E7">
        <w:tc>
          <w:tcPr>
            <w:tcW w:w="4529" w:type="dxa"/>
          </w:tcPr>
          <w:p w14:paraId="0990405F" w14:textId="7C779B41" w:rsidR="007B0211" w:rsidRPr="00EA4913" w:rsidRDefault="0093447E" w:rsidP="00AA3E7E">
            <w:pPr>
              <w:spacing w:line="276" w:lineRule="auto"/>
              <w:jc w:val="both"/>
              <w:rPr>
                <w:rFonts w:ascii="Times New Roman" w:hAnsi="Times New Roman" w:cs="Times New Roman"/>
                <w:b/>
                <w:bCs/>
                <w:sz w:val="24"/>
                <w:szCs w:val="24"/>
              </w:rPr>
            </w:pPr>
            <w:r w:rsidRPr="0093447E">
              <w:rPr>
                <w:rFonts w:ascii="Times New Roman" w:hAnsi="Times New Roman" w:cs="Times New Roman"/>
                <w:b/>
                <w:bCs/>
                <w:sz w:val="24"/>
                <w:szCs w:val="24"/>
              </w:rPr>
              <w:t xml:space="preserve">Toplumsal Katkı Süreçleri: </w:t>
            </w:r>
            <w:r w:rsidRPr="0093447E">
              <w:rPr>
                <w:rFonts w:ascii="Times New Roman" w:hAnsi="Times New Roman" w:cs="Times New Roman"/>
                <w:sz w:val="24"/>
                <w:szCs w:val="24"/>
              </w:rPr>
              <w:t>Bölüm, araştırma ve kazı çalışmaları kapsamında</w:t>
            </w:r>
            <w:r>
              <w:rPr>
                <w:rFonts w:ascii="Times New Roman" w:hAnsi="Times New Roman" w:cs="Times New Roman"/>
                <w:sz w:val="24"/>
                <w:szCs w:val="24"/>
              </w:rPr>
              <w:t xml:space="preserve"> </w:t>
            </w:r>
            <w:r w:rsidR="00AA3E7E" w:rsidRPr="00AA3E7E">
              <w:rPr>
                <w:rFonts w:ascii="Times New Roman" w:hAnsi="Times New Roman" w:cs="Times New Roman"/>
                <w:sz w:val="24"/>
                <w:szCs w:val="24"/>
              </w:rPr>
              <w:t>bölge halkına yönelik çeşitli toplumsal katkı süreçleri yürütmektedir. Bilgilendirme toplantıları, kültür varlıklarının korunması konusunda farkındalık yaratma amacı taşır ve toplumsal katkı sağlama çabalarını vurgular.</w:t>
            </w:r>
          </w:p>
        </w:tc>
        <w:tc>
          <w:tcPr>
            <w:tcW w:w="4533" w:type="dxa"/>
          </w:tcPr>
          <w:p w14:paraId="7E0226D8" w14:textId="0B7D6FBE" w:rsidR="007B0211" w:rsidRPr="00EA4913" w:rsidRDefault="00AA3E7E" w:rsidP="00480CF7">
            <w:pPr>
              <w:spacing w:line="276" w:lineRule="auto"/>
              <w:jc w:val="both"/>
              <w:rPr>
                <w:rFonts w:ascii="Times New Roman" w:hAnsi="Times New Roman" w:cs="Times New Roman"/>
                <w:b/>
                <w:bCs/>
                <w:sz w:val="24"/>
                <w:szCs w:val="24"/>
              </w:rPr>
            </w:pPr>
            <w:r w:rsidRPr="00AA3E7E">
              <w:rPr>
                <w:rFonts w:ascii="Times New Roman" w:hAnsi="Times New Roman" w:cs="Times New Roman"/>
                <w:b/>
                <w:bCs/>
                <w:sz w:val="24"/>
                <w:szCs w:val="24"/>
              </w:rPr>
              <w:t xml:space="preserve">Teknoloji Kullanımı ve Dijital Arkeoloji: </w:t>
            </w:r>
            <w:r w:rsidRPr="00AA3E7E">
              <w:rPr>
                <w:rFonts w:ascii="Times New Roman" w:hAnsi="Times New Roman" w:cs="Times New Roman"/>
                <w:sz w:val="24"/>
                <w:szCs w:val="24"/>
              </w:rPr>
              <w:t>Bölüm, araştırma ve kazı çalışmalarında</w:t>
            </w:r>
            <w:r>
              <w:rPr>
                <w:rFonts w:ascii="Times New Roman" w:hAnsi="Times New Roman" w:cs="Times New Roman"/>
                <w:sz w:val="24"/>
                <w:szCs w:val="24"/>
              </w:rPr>
              <w:t xml:space="preserve"> </w:t>
            </w:r>
            <w:r w:rsidR="00480CF7" w:rsidRPr="00480CF7">
              <w:rPr>
                <w:rFonts w:ascii="Times New Roman" w:hAnsi="Times New Roman" w:cs="Times New Roman"/>
                <w:sz w:val="24"/>
                <w:szCs w:val="24"/>
              </w:rPr>
              <w:t>modern teknoloji ve dijital arkeoloji yöntemlerine daha fazla odaklanarak bu alandaki gelişmeleri takip edebilir. Bu, arkeoloji alanında daha etkili ve verimli çalışmaların gerçekleştirilmesine olanak sağlar.</w:t>
            </w:r>
          </w:p>
        </w:tc>
      </w:tr>
      <w:tr w:rsidR="007B0211" w:rsidRPr="00EA4913" w14:paraId="6EE5A43B" w14:textId="77777777" w:rsidTr="007757E7">
        <w:tc>
          <w:tcPr>
            <w:tcW w:w="4529" w:type="dxa"/>
          </w:tcPr>
          <w:p w14:paraId="142E8CDC" w14:textId="51E2B8F2" w:rsidR="007B0211" w:rsidRPr="00EA4913" w:rsidRDefault="00480CF7" w:rsidP="00480CF7">
            <w:pPr>
              <w:spacing w:line="276" w:lineRule="auto"/>
              <w:jc w:val="both"/>
              <w:rPr>
                <w:rFonts w:ascii="Times New Roman" w:hAnsi="Times New Roman" w:cs="Times New Roman"/>
                <w:b/>
                <w:bCs/>
                <w:sz w:val="24"/>
                <w:szCs w:val="24"/>
              </w:rPr>
            </w:pPr>
            <w:r w:rsidRPr="00480CF7">
              <w:rPr>
                <w:rFonts w:ascii="Times New Roman" w:hAnsi="Times New Roman" w:cs="Times New Roman"/>
                <w:b/>
                <w:bCs/>
                <w:sz w:val="24"/>
                <w:szCs w:val="24"/>
              </w:rPr>
              <w:t xml:space="preserve">Turizm ve Ekonomik Gelişim: </w:t>
            </w:r>
            <w:r w:rsidRPr="00480CF7">
              <w:rPr>
                <w:rFonts w:ascii="Times New Roman" w:hAnsi="Times New Roman" w:cs="Times New Roman"/>
                <w:sz w:val="24"/>
                <w:szCs w:val="24"/>
              </w:rPr>
              <w:t>Bölüm, gerçekleştirilen araştırma çalışmaları ile ilçelerin tanıtımına katkıda bulunarak bölgenin turizm gelirlerinin artırılmasına yardımcı olmaktadır. Bu, sadece akademik bir faaliyet olmanın ötesinde, bölgenin ekonomik kalkınmasına doğrudan etki eden bir güçtür.</w:t>
            </w:r>
          </w:p>
        </w:tc>
        <w:tc>
          <w:tcPr>
            <w:tcW w:w="4533" w:type="dxa"/>
          </w:tcPr>
          <w:p w14:paraId="58DE9ACE" w14:textId="1817ED68" w:rsidR="007B0211" w:rsidRPr="00EA4913" w:rsidRDefault="00480CF7" w:rsidP="00480CF7">
            <w:pPr>
              <w:spacing w:line="276" w:lineRule="auto"/>
              <w:jc w:val="both"/>
              <w:rPr>
                <w:rFonts w:ascii="Times New Roman" w:hAnsi="Times New Roman" w:cs="Times New Roman"/>
                <w:b/>
                <w:bCs/>
                <w:sz w:val="24"/>
                <w:szCs w:val="24"/>
              </w:rPr>
            </w:pPr>
            <w:r w:rsidRPr="00480CF7">
              <w:rPr>
                <w:rFonts w:ascii="Times New Roman" w:hAnsi="Times New Roman" w:cs="Times New Roman"/>
                <w:b/>
                <w:bCs/>
                <w:sz w:val="24"/>
                <w:szCs w:val="24"/>
              </w:rPr>
              <w:t xml:space="preserve">Öğrenci </w:t>
            </w:r>
            <w:r w:rsidR="008B2010" w:rsidRPr="00480CF7">
              <w:rPr>
                <w:rFonts w:ascii="Times New Roman" w:hAnsi="Times New Roman" w:cs="Times New Roman"/>
                <w:b/>
                <w:bCs/>
                <w:sz w:val="24"/>
                <w:szCs w:val="24"/>
              </w:rPr>
              <w:t>İş birliği</w:t>
            </w:r>
            <w:r w:rsidRPr="00480CF7">
              <w:rPr>
                <w:rFonts w:ascii="Times New Roman" w:hAnsi="Times New Roman" w:cs="Times New Roman"/>
                <w:b/>
                <w:bCs/>
                <w:sz w:val="24"/>
                <w:szCs w:val="24"/>
              </w:rPr>
              <w:t xml:space="preserve"> ve Staj Olanakları: </w:t>
            </w:r>
            <w:r w:rsidRPr="00480CF7">
              <w:rPr>
                <w:rFonts w:ascii="Times New Roman" w:hAnsi="Times New Roman" w:cs="Times New Roman"/>
                <w:sz w:val="24"/>
                <w:szCs w:val="24"/>
              </w:rPr>
              <w:t xml:space="preserve">Bölüm, öğrencilerin daha fazla pratik deneyim kazanmalarını sağlamak için </w:t>
            </w:r>
            <w:proofErr w:type="gramStart"/>
            <w:r w:rsidRPr="00480CF7">
              <w:rPr>
                <w:rFonts w:ascii="Times New Roman" w:hAnsi="Times New Roman" w:cs="Times New Roman"/>
                <w:sz w:val="24"/>
                <w:szCs w:val="24"/>
              </w:rPr>
              <w:t>işbirliği</w:t>
            </w:r>
            <w:proofErr w:type="gramEnd"/>
            <w:r w:rsidRPr="00480CF7">
              <w:rPr>
                <w:rFonts w:ascii="Times New Roman" w:hAnsi="Times New Roman" w:cs="Times New Roman"/>
                <w:sz w:val="24"/>
                <w:szCs w:val="24"/>
              </w:rPr>
              <w:t xml:space="preserve"> ve staj olanaklarına odaklanabilir. Bu, öğrencilerin teorik bilgilerini sahada uygulama fırsatlarına daha fazla erişim sağlar ve mezuniyet sonrası kariyerlerine hazırlar.</w:t>
            </w:r>
          </w:p>
        </w:tc>
      </w:tr>
    </w:tbl>
    <w:p w14:paraId="1F6A5CEF" w14:textId="77777777" w:rsidR="00DF1395" w:rsidRDefault="00DF1395" w:rsidP="007B0211">
      <w:pPr>
        <w:spacing w:after="0"/>
        <w:jc w:val="both"/>
        <w:rPr>
          <w:rFonts w:ascii="Times New Roman" w:hAnsi="Times New Roman" w:cs="Times New Roman"/>
          <w:color w:val="000000"/>
          <w:sz w:val="24"/>
          <w:szCs w:val="24"/>
        </w:rPr>
      </w:pPr>
    </w:p>
    <w:p w14:paraId="5B5227F9" w14:textId="77777777" w:rsidR="00DF1395" w:rsidRDefault="00DF1395" w:rsidP="007B0211">
      <w:pPr>
        <w:spacing w:after="0"/>
        <w:jc w:val="both"/>
        <w:rPr>
          <w:rFonts w:ascii="Times New Roman" w:hAnsi="Times New Roman" w:cs="Times New Roman"/>
          <w:color w:val="000000"/>
          <w:sz w:val="24"/>
          <w:szCs w:val="24"/>
        </w:rPr>
      </w:pPr>
    </w:p>
    <w:p w14:paraId="04B000C9" w14:textId="07CA25C4" w:rsidR="00DF1395" w:rsidRDefault="00DF1395" w:rsidP="001966E5">
      <w:pPr>
        <w:spacing w:line="276" w:lineRule="auto"/>
        <w:jc w:val="both"/>
        <w:rPr>
          <w:rFonts w:ascii="Times New Roman" w:hAnsi="Times New Roman" w:cs="Times New Roman"/>
          <w:b/>
          <w:bCs/>
          <w:sz w:val="24"/>
          <w:szCs w:val="24"/>
        </w:rPr>
      </w:pPr>
      <w:r w:rsidRPr="00EA4913">
        <w:rPr>
          <w:rFonts w:ascii="Times New Roman" w:hAnsi="Times New Roman" w:cs="Times New Roman"/>
          <w:b/>
          <w:bCs/>
          <w:sz w:val="24"/>
          <w:szCs w:val="24"/>
        </w:rPr>
        <w:t>SONUÇ VE DEĞERLENDİRME</w:t>
      </w:r>
    </w:p>
    <w:p w14:paraId="29EE907E" w14:textId="3AE216CC"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Bu rapor, Karabük Üniversitesi Edebiyat Fakültesi bünyesinde bulunan Arkeoloji Bölümü ile ilgili genel bilgileri, liderlik ve yönetim süreçlerini, eğitim-öğretim faaliyetlerini, paydaş katılımını, uluslararasılaşma durumunu, öğretim kadrosunu, araştırma-geliştirme faaliyetlerini ve toplumsal katkıları içermektedir. Ayrıca, program tasarımı, öğretim yöntemleri, </w:t>
      </w:r>
      <w:r w:rsidR="007757E7" w:rsidRPr="00537938">
        <w:rPr>
          <w:rFonts w:ascii="Times New Roman" w:hAnsi="Times New Roman" w:cs="Times New Roman"/>
          <w:color w:val="000000"/>
          <w:sz w:val="24"/>
          <w:szCs w:val="24"/>
        </w:rPr>
        <w:t xml:space="preserve">ölçme </w:t>
      </w:r>
      <w:r w:rsidR="007757E7" w:rsidRPr="00537938">
        <w:rPr>
          <w:rFonts w:ascii="Times New Roman" w:hAnsi="Times New Roman" w:cs="Times New Roman"/>
          <w:color w:val="000000"/>
          <w:sz w:val="24"/>
          <w:szCs w:val="24"/>
        </w:rPr>
        <w:lastRenderedPageBreak/>
        <w:t>değerlendirme</w:t>
      </w:r>
      <w:r w:rsidRPr="00537938">
        <w:rPr>
          <w:rFonts w:ascii="Times New Roman" w:hAnsi="Times New Roman" w:cs="Times New Roman"/>
          <w:color w:val="000000"/>
          <w:sz w:val="24"/>
          <w:szCs w:val="24"/>
        </w:rPr>
        <w:t xml:space="preserve"> süreçleri, öğrenme kaynakları, akademik destek hizmetleri, tesis ve altyapılar gibi önemli konulara da değinilmektedir. Raporda vurgulanan bazı önemli noktalar şunlardır: </w:t>
      </w:r>
    </w:p>
    <w:p w14:paraId="2685694C" w14:textId="62018AB0"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1. Kuruluş ve Programlar: Arkeoloji Bölümü, 2010 yılında kurulmuş olup lisans ve lisansüstü programlarıyla eğitim vermektedir. Klasik Arkeoloji, Prehistorya, Protohistorya ve Ön</w:t>
      </w:r>
      <w:r w:rsidR="002322AD">
        <w:rPr>
          <w:rFonts w:ascii="Times New Roman" w:hAnsi="Times New Roman" w:cs="Times New Roman"/>
          <w:color w:val="000000"/>
          <w:sz w:val="24"/>
          <w:szCs w:val="24"/>
        </w:rPr>
        <w:t xml:space="preserve"> A</w:t>
      </w:r>
      <w:r w:rsidRPr="00537938">
        <w:rPr>
          <w:rFonts w:ascii="Times New Roman" w:hAnsi="Times New Roman" w:cs="Times New Roman"/>
          <w:color w:val="000000"/>
          <w:sz w:val="24"/>
          <w:szCs w:val="24"/>
        </w:rPr>
        <w:t xml:space="preserve">sya Arkeolojisi alanlarında eğitim sunmaktadır. </w:t>
      </w:r>
    </w:p>
    <w:p w14:paraId="5AE8A592" w14:textId="77777777"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2. Akademik Kadro: Bölüm, bir profesör, üç doçent doktor, bir doktor öğretim üyesi ve bir öğretim görevlisi olmak üzere altı akademik personeli bünyesinde barındırmaktadır. </w:t>
      </w:r>
    </w:p>
    <w:p w14:paraId="5D865587" w14:textId="77777777" w:rsidR="002322AD" w:rsidRDefault="00537938" w:rsidP="00537938">
      <w:pPr>
        <w:spacing w:line="276" w:lineRule="auto"/>
        <w:jc w:val="both"/>
      </w:pPr>
      <w:r w:rsidRPr="00537938">
        <w:rPr>
          <w:rFonts w:ascii="Times New Roman" w:hAnsi="Times New Roman" w:cs="Times New Roman"/>
          <w:color w:val="000000"/>
          <w:sz w:val="24"/>
          <w:szCs w:val="24"/>
        </w:rPr>
        <w:t xml:space="preserve">3. Doktora Programı ve Uluslararası İlişkiler: 2023 yılında başlatılan doktora programı ve 2022'de Paris </w:t>
      </w:r>
      <w:proofErr w:type="spellStart"/>
      <w:r w:rsidRPr="00537938">
        <w:rPr>
          <w:rFonts w:ascii="Times New Roman" w:hAnsi="Times New Roman" w:cs="Times New Roman"/>
          <w:color w:val="000000"/>
          <w:sz w:val="24"/>
          <w:szCs w:val="24"/>
        </w:rPr>
        <w:t>Nonterre</w:t>
      </w:r>
      <w:proofErr w:type="spellEnd"/>
      <w:r w:rsidRPr="00537938">
        <w:rPr>
          <w:rFonts w:ascii="Times New Roman" w:hAnsi="Times New Roman" w:cs="Times New Roman"/>
          <w:color w:val="000000"/>
          <w:sz w:val="24"/>
          <w:szCs w:val="24"/>
        </w:rPr>
        <w:t xml:space="preserve"> Üniversitesi ile yapılan Erasmus anlaşması, bölümün uluslararasılaşma çabalarını yansıtmaktadır.</w:t>
      </w:r>
      <w:r w:rsidRPr="00537938">
        <w:t xml:space="preserve"> </w:t>
      </w:r>
    </w:p>
    <w:p w14:paraId="67251C99" w14:textId="77777777"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4. Eğitim Yönetimi ve Kalite: Metin, bölümdeki liderlik ve kalite yönetimi süreçlerini anlatmaktadır. Kalite Yönetim Sistemi çerçevesinde süreçlerin izlenmesi, yönetişim modeli, iç kalite güvencesi ve kamuoyunu bilgilendirme gibi konular vurgulanmaktadır. </w:t>
      </w:r>
    </w:p>
    <w:p w14:paraId="0DC878A6" w14:textId="77777777"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5. Misyon ve Stratejik Amaçlar: Bölümün misyonu ve stratejik amaçları, öğrencilere temel arkeoloji eğitimi sunmanın yanı sıra, mezunların çeşitli sektörlerde çalışabilme becerilerini geliştirmeyi amaçlamaktadır. </w:t>
      </w:r>
    </w:p>
    <w:p w14:paraId="686D54A2" w14:textId="77777777"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6. Paydaş Katılımı: İç paydaşlar arasında öğrenciler, öğretim üyeleri ve elemanlar, dış paydaşlar arasında iş verenler, mezunlar, kurumlar gibi gruplar yer almaktadır. Bu paydaşlar, program öğretim çıktılarını belirleme ve değerlendirme süreçlerine katılmaktadır. </w:t>
      </w:r>
    </w:p>
    <w:p w14:paraId="5FD976F3" w14:textId="77777777" w:rsidR="002322AD"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 xml:space="preserve">7. Araştırma ve Geliştirme: Bölüm, aktif olarak yürütülen araştırma projeleri, lisansüstü eğitim programları ve akademik personelin araştırma yetkinlikleriyle öne çıkmaktadır. </w:t>
      </w:r>
    </w:p>
    <w:p w14:paraId="4E5660BF" w14:textId="4554C369" w:rsidR="00537938" w:rsidRPr="007B0211" w:rsidRDefault="00537938" w:rsidP="00537938">
      <w:pPr>
        <w:spacing w:line="276" w:lineRule="auto"/>
        <w:jc w:val="both"/>
        <w:rPr>
          <w:rFonts w:ascii="Times New Roman" w:hAnsi="Times New Roman" w:cs="Times New Roman"/>
          <w:color w:val="000000"/>
          <w:sz w:val="24"/>
          <w:szCs w:val="24"/>
        </w:rPr>
      </w:pPr>
      <w:r w:rsidRPr="00537938">
        <w:rPr>
          <w:rFonts w:ascii="Times New Roman" w:hAnsi="Times New Roman" w:cs="Times New Roman"/>
          <w:color w:val="000000"/>
          <w:sz w:val="24"/>
          <w:szCs w:val="24"/>
        </w:rPr>
        <w:t>8. Toplumsal Katkı: Bölüm, mezunlarını çeşitli sektörlerde istihdam edebilme yetenekleriyle toplumsal katkı sağlamayı hedeflemektedir. Sosyal, kültürel ve sportif faaliyetler aracılığıyla öğrencilere uygulamalı deneyimler kazandırmaya çalışmaktadır.</w:t>
      </w:r>
    </w:p>
    <w:sectPr w:rsidR="00537938" w:rsidRPr="007B0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95"/>
    <w:multiLevelType w:val="hybridMultilevel"/>
    <w:tmpl w:val="E960A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885A74"/>
    <w:multiLevelType w:val="hybridMultilevel"/>
    <w:tmpl w:val="9D94A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655090"/>
    <w:multiLevelType w:val="hybridMultilevel"/>
    <w:tmpl w:val="E5CA0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1574DF"/>
    <w:multiLevelType w:val="hybridMultilevel"/>
    <w:tmpl w:val="C4382876"/>
    <w:lvl w:ilvl="0" w:tplc="42E239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3918C7"/>
    <w:multiLevelType w:val="hybridMultilevel"/>
    <w:tmpl w:val="9BDA5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FD14B8"/>
    <w:multiLevelType w:val="hybridMultilevel"/>
    <w:tmpl w:val="78A839AA"/>
    <w:lvl w:ilvl="0" w:tplc="E74CCE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750709"/>
    <w:multiLevelType w:val="hybridMultilevel"/>
    <w:tmpl w:val="163EB0B8"/>
    <w:lvl w:ilvl="0" w:tplc="9EB0515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563F7F"/>
    <w:multiLevelType w:val="hybridMultilevel"/>
    <w:tmpl w:val="42D8B0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F3504"/>
    <w:multiLevelType w:val="hybridMultilevel"/>
    <w:tmpl w:val="49CED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1F681A"/>
    <w:multiLevelType w:val="hybridMultilevel"/>
    <w:tmpl w:val="FCFC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C85FEB"/>
    <w:multiLevelType w:val="hybridMultilevel"/>
    <w:tmpl w:val="0C127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E7625C"/>
    <w:multiLevelType w:val="hybridMultilevel"/>
    <w:tmpl w:val="6D641C12"/>
    <w:lvl w:ilvl="0" w:tplc="5AB8C2E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F96FD7"/>
    <w:multiLevelType w:val="hybridMultilevel"/>
    <w:tmpl w:val="DC0AF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23F0E"/>
    <w:multiLevelType w:val="hybridMultilevel"/>
    <w:tmpl w:val="62389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0786288"/>
    <w:multiLevelType w:val="hybridMultilevel"/>
    <w:tmpl w:val="906E4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3F256E"/>
    <w:multiLevelType w:val="hybridMultilevel"/>
    <w:tmpl w:val="52E44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CD52E7"/>
    <w:multiLevelType w:val="hybridMultilevel"/>
    <w:tmpl w:val="6FD6DE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0A10F5"/>
    <w:multiLevelType w:val="hybridMultilevel"/>
    <w:tmpl w:val="99FA7D9C"/>
    <w:lvl w:ilvl="0" w:tplc="9EB0515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9AC643B"/>
    <w:multiLevelType w:val="hybridMultilevel"/>
    <w:tmpl w:val="D4426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7518D6"/>
    <w:multiLevelType w:val="hybridMultilevel"/>
    <w:tmpl w:val="E1063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D64D24"/>
    <w:multiLevelType w:val="hybridMultilevel"/>
    <w:tmpl w:val="4F341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036B7E"/>
    <w:multiLevelType w:val="hybridMultilevel"/>
    <w:tmpl w:val="9AD20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6854479"/>
    <w:multiLevelType w:val="hybridMultilevel"/>
    <w:tmpl w:val="ACC8F474"/>
    <w:lvl w:ilvl="0" w:tplc="9EB0515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B21405"/>
    <w:multiLevelType w:val="hybridMultilevel"/>
    <w:tmpl w:val="CC58E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9841CF"/>
    <w:multiLevelType w:val="hybridMultilevel"/>
    <w:tmpl w:val="C228F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9C68E9"/>
    <w:multiLevelType w:val="hybridMultilevel"/>
    <w:tmpl w:val="FDD68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2128820">
    <w:abstractNumId w:val="10"/>
  </w:num>
  <w:num w:numId="2" w16cid:durableId="1039286130">
    <w:abstractNumId w:val="9"/>
  </w:num>
  <w:num w:numId="3" w16cid:durableId="1303733522">
    <w:abstractNumId w:val="12"/>
  </w:num>
  <w:num w:numId="4" w16cid:durableId="1458839927">
    <w:abstractNumId w:val="23"/>
  </w:num>
  <w:num w:numId="5" w16cid:durableId="1572697821">
    <w:abstractNumId w:val="0"/>
  </w:num>
  <w:num w:numId="6" w16cid:durableId="728115950">
    <w:abstractNumId w:val="16"/>
  </w:num>
  <w:num w:numId="7" w16cid:durableId="1422986460">
    <w:abstractNumId w:val="15"/>
  </w:num>
  <w:num w:numId="8" w16cid:durableId="197471114">
    <w:abstractNumId w:val="24"/>
  </w:num>
  <w:num w:numId="9" w16cid:durableId="595481794">
    <w:abstractNumId w:val="5"/>
  </w:num>
  <w:num w:numId="10" w16cid:durableId="1750346680">
    <w:abstractNumId w:val="2"/>
  </w:num>
  <w:num w:numId="11" w16cid:durableId="365524827">
    <w:abstractNumId w:val="13"/>
  </w:num>
  <w:num w:numId="12" w16cid:durableId="1501582338">
    <w:abstractNumId w:val="11"/>
  </w:num>
  <w:num w:numId="13" w16cid:durableId="868833590">
    <w:abstractNumId w:val="7"/>
  </w:num>
  <w:num w:numId="14" w16cid:durableId="17240139">
    <w:abstractNumId w:val="18"/>
  </w:num>
  <w:num w:numId="15" w16cid:durableId="770585203">
    <w:abstractNumId w:val="19"/>
  </w:num>
  <w:num w:numId="16" w16cid:durableId="1740518268">
    <w:abstractNumId w:val="21"/>
  </w:num>
  <w:num w:numId="17" w16cid:durableId="1213889056">
    <w:abstractNumId w:val="14"/>
  </w:num>
  <w:num w:numId="18" w16cid:durableId="1691907998">
    <w:abstractNumId w:val="1"/>
  </w:num>
  <w:num w:numId="19" w16cid:durableId="386152072">
    <w:abstractNumId w:val="22"/>
  </w:num>
  <w:num w:numId="20" w16cid:durableId="381486007">
    <w:abstractNumId w:val="6"/>
  </w:num>
  <w:num w:numId="21" w16cid:durableId="1542209340">
    <w:abstractNumId w:val="17"/>
  </w:num>
  <w:num w:numId="22" w16cid:durableId="687490812">
    <w:abstractNumId w:val="4"/>
  </w:num>
  <w:num w:numId="23" w16cid:durableId="554321867">
    <w:abstractNumId w:val="8"/>
  </w:num>
  <w:num w:numId="24" w16cid:durableId="598634949">
    <w:abstractNumId w:val="20"/>
  </w:num>
  <w:num w:numId="25" w16cid:durableId="1886092580">
    <w:abstractNumId w:val="25"/>
  </w:num>
  <w:num w:numId="26" w16cid:durableId="825588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C2"/>
    <w:rsid w:val="00011085"/>
    <w:rsid w:val="00016158"/>
    <w:rsid w:val="000251C8"/>
    <w:rsid w:val="00036BA0"/>
    <w:rsid w:val="00042AD5"/>
    <w:rsid w:val="00042C11"/>
    <w:rsid w:val="00066BFB"/>
    <w:rsid w:val="0007685A"/>
    <w:rsid w:val="00084131"/>
    <w:rsid w:val="0009355F"/>
    <w:rsid w:val="000A62BF"/>
    <w:rsid w:val="000A6521"/>
    <w:rsid w:val="000A79F7"/>
    <w:rsid w:val="000B2295"/>
    <w:rsid w:val="000C66A5"/>
    <w:rsid w:val="000D1E4F"/>
    <w:rsid w:val="000D2000"/>
    <w:rsid w:val="000D7494"/>
    <w:rsid w:val="000F3655"/>
    <w:rsid w:val="000F50B8"/>
    <w:rsid w:val="00127AFE"/>
    <w:rsid w:val="00131CB6"/>
    <w:rsid w:val="00141F62"/>
    <w:rsid w:val="00142CF6"/>
    <w:rsid w:val="00154214"/>
    <w:rsid w:val="00154456"/>
    <w:rsid w:val="00171683"/>
    <w:rsid w:val="001736AA"/>
    <w:rsid w:val="001846E3"/>
    <w:rsid w:val="00185013"/>
    <w:rsid w:val="001966E5"/>
    <w:rsid w:val="001A1F82"/>
    <w:rsid w:val="001B0FA7"/>
    <w:rsid w:val="001F3D03"/>
    <w:rsid w:val="001F6FA2"/>
    <w:rsid w:val="00204DD1"/>
    <w:rsid w:val="0021347E"/>
    <w:rsid w:val="002322AD"/>
    <w:rsid w:val="00234214"/>
    <w:rsid w:val="00242BD3"/>
    <w:rsid w:val="00262E70"/>
    <w:rsid w:val="002660C6"/>
    <w:rsid w:val="00271798"/>
    <w:rsid w:val="00282735"/>
    <w:rsid w:val="00286409"/>
    <w:rsid w:val="00287F66"/>
    <w:rsid w:val="00293781"/>
    <w:rsid w:val="002C7672"/>
    <w:rsid w:val="002D1B4A"/>
    <w:rsid w:val="00303040"/>
    <w:rsid w:val="00323265"/>
    <w:rsid w:val="00327088"/>
    <w:rsid w:val="00330553"/>
    <w:rsid w:val="003405FA"/>
    <w:rsid w:val="003475E8"/>
    <w:rsid w:val="00353710"/>
    <w:rsid w:val="00356A7C"/>
    <w:rsid w:val="003651AC"/>
    <w:rsid w:val="003652E3"/>
    <w:rsid w:val="00372943"/>
    <w:rsid w:val="0038273A"/>
    <w:rsid w:val="00383317"/>
    <w:rsid w:val="00383A51"/>
    <w:rsid w:val="003F790F"/>
    <w:rsid w:val="00407B15"/>
    <w:rsid w:val="00421F32"/>
    <w:rsid w:val="00425C83"/>
    <w:rsid w:val="00436223"/>
    <w:rsid w:val="00437DCF"/>
    <w:rsid w:val="004523AD"/>
    <w:rsid w:val="004635CD"/>
    <w:rsid w:val="004759E6"/>
    <w:rsid w:val="0048010E"/>
    <w:rsid w:val="00480CF7"/>
    <w:rsid w:val="004A278F"/>
    <w:rsid w:val="004D0E4D"/>
    <w:rsid w:val="004D7A6E"/>
    <w:rsid w:val="004E2558"/>
    <w:rsid w:val="004E505F"/>
    <w:rsid w:val="004F2379"/>
    <w:rsid w:val="005022E4"/>
    <w:rsid w:val="00511BD3"/>
    <w:rsid w:val="005145D4"/>
    <w:rsid w:val="00537938"/>
    <w:rsid w:val="005453AD"/>
    <w:rsid w:val="00546447"/>
    <w:rsid w:val="005528ED"/>
    <w:rsid w:val="00553BB7"/>
    <w:rsid w:val="00567036"/>
    <w:rsid w:val="00567CF6"/>
    <w:rsid w:val="00583391"/>
    <w:rsid w:val="005B0C5A"/>
    <w:rsid w:val="005B402F"/>
    <w:rsid w:val="005C3AB6"/>
    <w:rsid w:val="005C6467"/>
    <w:rsid w:val="005D0268"/>
    <w:rsid w:val="005F08F0"/>
    <w:rsid w:val="005F2167"/>
    <w:rsid w:val="00610FA6"/>
    <w:rsid w:val="00616361"/>
    <w:rsid w:val="00616F6E"/>
    <w:rsid w:val="00626DF4"/>
    <w:rsid w:val="00637D30"/>
    <w:rsid w:val="0064061D"/>
    <w:rsid w:val="006574F9"/>
    <w:rsid w:val="00675380"/>
    <w:rsid w:val="00681D25"/>
    <w:rsid w:val="006A0452"/>
    <w:rsid w:val="006A2FC9"/>
    <w:rsid w:val="006B3D6E"/>
    <w:rsid w:val="006B40F3"/>
    <w:rsid w:val="006C4E6D"/>
    <w:rsid w:val="006D3D07"/>
    <w:rsid w:val="006D6B7D"/>
    <w:rsid w:val="006E05A8"/>
    <w:rsid w:val="006F335B"/>
    <w:rsid w:val="007118C7"/>
    <w:rsid w:val="0071699F"/>
    <w:rsid w:val="007169E7"/>
    <w:rsid w:val="00733918"/>
    <w:rsid w:val="0074622F"/>
    <w:rsid w:val="00750FFD"/>
    <w:rsid w:val="0075218F"/>
    <w:rsid w:val="0076654D"/>
    <w:rsid w:val="007757E7"/>
    <w:rsid w:val="00776AF5"/>
    <w:rsid w:val="007B0211"/>
    <w:rsid w:val="007B6D23"/>
    <w:rsid w:val="007C333E"/>
    <w:rsid w:val="007D1973"/>
    <w:rsid w:val="007E524D"/>
    <w:rsid w:val="007F69C9"/>
    <w:rsid w:val="00810127"/>
    <w:rsid w:val="00813B69"/>
    <w:rsid w:val="00843354"/>
    <w:rsid w:val="00846F78"/>
    <w:rsid w:val="008705F1"/>
    <w:rsid w:val="00875D43"/>
    <w:rsid w:val="0088207A"/>
    <w:rsid w:val="00882179"/>
    <w:rsid w:val="00891305"/>
    <w:rsid w:val="00894C33"/>
    <w:rsid w:val="008A2274"/>
    <w:rsid w:val="008B2010"/>
    <w:rsid w:val="008D20E2"/>
    <w:rsid w:val="008F412F"/>
    <w:rsid w:val="008F5F77"/>
    <w:rsid w:val="00910C4B"/>
    <w:rsid w:val="009307C1"/>
    <w:rsid w:val="0093447E"/>
    <w:rsid w:val="00937BD2"/>
    <w:rsid w:val="0094094E"/>
    <w:rsid w:val="009517AA"/>
    <w:rsid w:val="00973895"/>
    <w:rsid w:val="009870E6"/>
    <w:rsid w:val="00987113"/>
    <w:rsid w:val="009879D9"/>
    <w:rsid w:val="00991FA0"/>
    <w:rsid w:val="00997AB9"/>
    <w:rsid w:val="009B47DD"/>
    <w:rsid w:val="009B4E40"/>
    <w:rsid w:val="009C4230"/>
    <w:rsid w:val="009C6438"/>
    <w:rsid w:val="009C6A07"/>
    <w:rsid w:val="009E4DB9"/>
    <w:rsid w:val="009E6887"/>
    <w:rsid w:val="009F6129"/>
    <w:rsid w:val="00A14072"/>
    <w:rsid w:val="00A245A2"/>
    <w:rsid w:val="00A26814"/>
    <w:rsid w:val="00A2703C"/>
    <w:rsid w:val="00A37BD8"/>
    <w:rsid w:val="00A41C7B"/>
    <w:rsid w:val="00A72BBF"/>
    <w:rsid w:val="00A77A6A"/>
    <w:rsid w:val="00A77DA6"/>
    <w:rsid w:val="00A84634"/>
    <w:rsid w:val="00AA3E7E"/>
    <w:rsid w:val="00AB6437"/>
    <w:rsid w:val="00AB6964"/>
    <w:rsid w:val="00AB722C"/>
    <w:rsid w:val="00AD10F6"/>
    <w:rsid w:val="00AD7F5B"/>
    <w:rsid w:val="00AE1C83"/>
    <w:rsid w:val="00AF0678"/>
    <w:rsid w:val="00AF0EAA"/>
    <w:rsid w:val="00B05608"/>
    <w:rsid w:val="00B16B99"/>
    <w:rsid w:val="00B16EF7"/>
    <w:rsid w:val="00B229A8"/>
    <w:rsid w:val="00B337A8"/>
    <w:rsid w:val="00B42B31"/>
    <w:rsid w:val="00B47DF7"/>
    <w:rsid w:val="00B505A1"/>
    <w:rsid w:val="00B5133F"/>
    <w:rsid w:val="00B838DB"/>
    <w:rsid w:val="00B8579C"/>
    <w:rsid w:val="00BA4030"/>
    <w:rsid w:val="00BE1905"/>
    <w:rsid w:val="00BE4582"/>
    <w:rsid w:val="00BE7176"/>
    <w:rsid w:val="00BF6B20"/>
    <w:rsid w:val="00C11336"/>
    <w:rsid w:val="00C11A4C"/>
    <w:rsid w:val="00C234DF"/>
    <w:rsid w:val="00C374B1"/>
    <w:rsid w:val="00C37C00"/>
    <w:rsid w:val="00C42E6F"/>
    <w:rsid w:val="00C43023"/>
    <w:rsid w:val="00C43218"/>
    <w:rsid w:val="00C474C7"/>
    <w:rsid w:val="00C50332"/>
    <w:rsid w:val="00C55AD5"/>
    <w:rsid w:val="00C57574"/>
    <w:rsid w:val="00C62E64"/>
    <w:rsid w:val="00CC55A6"/>
    <w:rsid w:val="00CD188C"/>
    <w:rsid w:val="00CE36CB"/>
    <w:rsid w:val="00CF6E58"/>
    <w:rsid w:val="00D01E58"/>
    <w:rsid w:val="00D03424"/>
    <w:rsid w:val="00D0798A"/>
    <w:rsid w:val="00D420F7"/>
    <w:rsid w:val="00D45105"/>
    <w:rsid w:val="00D54A5E"/>
    <w:rsid w:val="00D5506E"/>
    <w:rsid w:val="00D615EA"/>
    <w:rsid w:val="00D81E10"/>
    <w:rsid w:val="00D93002"/>
    <w:rsid w:val="00DA527B"/>
    <w:rsid w:val="00DB0C98"/>
    <w:rsid w:val="00DB35FA"/>
    <w:rsid w:val="00DC392A"/>
    <w:rsid w:val="00DE24AC"/>
    <w:rsid w:val="00DF1395"/>
    <w:rsid w:val="00DF2B20"/>
    <w:rsid w:val="00DF672F"/>
    <w:rsid w:val="00E010C2"/>
    <w:rsid w:val="00E17317"/>
    <w:rsid w:val="00E22BBE"/>
    <w:rsid w:val="00E2752B"/>
    <w:rsid w:val="00E42483"/>
    <w:rsid w:val="00E4277E"/>
    <w:rsid w:val="00E44F16"/>
    <w:rsid w:val="00E715DB"/>
    <w:rsid w:val="00E73F2C"/>
    <w:rsid w:val="00E800B7"/>
    <w:rsid w:val="00E85C20"/>
    <w:rsid w:val="00E93502"/>
    <w:rsid w:val="00EA7E5C"/>
    <w:rsid w:val="00EB36D7"/>
    <w:rsid w:val="00EB407D"/>
    <w:rsid w:val="00EC4037"/>
    <w:rsid w:val="00ED3776"/>
    <w:rsid w:val="00ED4778"/>
    <w:rsid w:val="00ED72EE"/>
    <w:rsid w:val="00EE5716"/>
    <w:rsid w:val="00F00F86"/>
    <w:rsid w:val="00F02141"/>
    <w:rsid w:val="00F02787"/>
    <w:rsid w:val="00F04D80"/>
    <w:rsid w:val="00F11A94"/>
    <w:rsid w:val="00F22FB3"/>
    <w:rsid w:val="00F2333C"/>
    <w:rsid w:val="00F31062"/>
    <w:rsid w:val="00F3225F"/>
    <w:rsid w:val="00F36C70"/>
    <w:rsid w:val="00F41239"/>
    <w:rsid w:val="00F55042"/>
    <w:rsid w:val="00F570EB"/>
    <w:rsid w:val="00F61B05"/>
    <w:rsid w:val="00F671B3"/>
    <w:rsid w:val="00F910D8"/>
    <w:rsid w:val="00FA7F3A"/>
    <w:rsid w:val="00FB5461"/>
    <w:rsid w:val="00FB7067"/>
    <w:rsid w:val="00FC31C8"/>
    <w:rsid w:val="00FD132B"/>
    <w:rsid w:val="00FD5336"/>
    <w:rsid w:val="00FD613A"/>
    <w:rsid w:val="00FE47C6"/>
    <w:rsid w:val="00FF0A79"/>
    <w:rsid w:val="00FF3352"/>
    <w:rsid w:val="00FF3D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FF75"/>
  <w15:chartTrackingRefBased/>
  <w15:docId w15:val="{BD9ADA6A-86DA-4301-B8E5-E8846B33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C2"/>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010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ontstyle01">
    <w:name w:val="fontstyle01"/>
    <w:basedOn w:val="VarsaylanParagrafYazTipi"/>
    <w:rsid w:val="00E010C2"/>
    <w:rPr>
      <w:rFonts w:ascii="Times New Roman" w:hAnsi="Times New Roman" w:cs="Times New Roman" w:hint="default"/>
      <w:b w:val="0"/>
      <w:bCs w:val="0"/>
      <w:i w:val="0"/>
      <w:iCs w:val="0"/>
      <w:color w:val="000000"/>
      <w:sz w:val="24"/>
      <w:szCs w:val="24"/>
    </w:rPr>
  </w:style>
  <w:style w:type="paragraph" w:styleId="ListeParagraf">
    <w:name w:val="List Paragraph"/>
    <w:basedOn w:val="Normal"/>
    <w:uiPriority w:val="34"/>
    <w:qFormat/>
    <w:rsid w:val="00E010C2"/>
    <w:pPr>
      <w:spacing w:after="200" w:line="276" w:lineRule="auto"/>
      <w:ind w:left="720"/>
      <w:contextualSpacing/>
    </w:pPr>
  </w:style>
  <w:style w:type="table" w:styleId="TabloKlavuzu">
    <w:name w:val="Table Grid"/>
    <w:basedOn w:val="NormalTablo"/>
    <w:uiPriority w:val="39"/>
    <w:rsid w:val="00E010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6AF5"/>
    <w:rPr>
      <w:color w:val="0563C1" w:themeColor="hyperlink"/>
      <w:u w:val="single"/>
    </w:rPr>
  </w:style>
  <w:style w:type="character" w:styleId="zmlenmeyenBahsetme">
    <w:name w:val="Unresolved Mention"/>
    <w:basedOn w:val="VarsaylanParagrafYazTipi"/>
    <w:uiPriority w:val="99"/>
    <w:semiHidden/>
    <w:unhideWhenUsed/>
    <w:rsid w:val="0077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4907">
      <w:bodyDiv w:val="1"/>
      <w:marLeft w:val="0"/>
      <w:marRight w:val="0"/>
      <w:marTop w:val="0"/>
      <w:marBottom w:val="0"/>
      <w:divBdr>
        <w:top w:val="none" w:sz="0" w:space="0" w:color="auto"/>
        <w:left w:val="none" w:sz="0" w:space="0" w:color="auto"/>
        <w:bottom w:val="none" w:sz="0" w:space="0" w:color="auto"/>
        <w:right w:val="none" w:sz="0" w:space="0" w:color="auto"/>
      </w:divBdr>
      <w:divsChild>
        <w:div w:id="1909075219">
          <w:marLeft w:val="0"/>
          <w:marRight w:val="0"/>
          <w:marTop w:val="0"/>
          <w:marBottom w:val="0"/>
          <w:divBdr>
            <w:top w:val="none" w:sz="0" w:space="0" w:color="auto"/>
            <w:left w:val="none" w:sz="0" w:space="0" w:color="auto"/>
            <w:bottom w:val="none" w:sz="0" w:space="0" w:color="auto"/>
            <w:right w:val="none" w:sz="0" w:space="0" w:color="auto"/>
          </w:divBdr>
        </w:div>
      </w:divsChild>
    </w:div>
    <w:div w:id="1349869127">
      <w:bodyDiv w:val="1"/>
      <w:marLeft w:val="0"/>
      <w:marRight w:val="0"/>
      <w:marTop w:val="0"/>
      <w:marBottom w:val="0"/>
      <w:divBdr>
        <w:top w:val="none" w:sz="0" w:space="0" w:color="auto"/>
        <w:left w:val="none" w:sz="0" w:space="0" w:color="auto"/>
        <w:bottom w:val="none" w:sz="0" w:space="0" w:color="auto"/>
        <w:right w:val="none" w:sz="0" w:space="0" w:color="auto"/>
      </w:divBdr>
      <w:divsChild>
        <w:div w:id="131695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idb.karabuk.edu.tr/yonerge/yataygecis.pdf" TargetMode="External"/><Relationship Id="rId21" Type="http://schemas.openxmlformats.org/officeDocument/2006/relationships/hyperlink" Target="https://obs.karabuk.edu.tr/oibs/ogrsis/mufredat_dersleri.aspx" TargetMode="External"/><Relationship Id="rId42" Type="http://schemas.openxmlformats.org/officeDocument/2006/relationships/hyperlink" Target="https://unis.karabuk.edu.tr/akademisyen/yasaryildirim" TargetMode="External"/><Relationship Id="rId47" Type="http://schemas.openxmlformats.org/officeDocument/2006/relationships/hyperlink" Target="https://uluslararasi.karabuk.edu.tr/icerikGoster.aspx?K=S&amp;id=1374&amp;BA=hayatboyu" TargetMode="External"/><Relationship Id="rId63" Type="http://schemas.openxmlformats.org/officeDocument/2006/relationships/hyperlink" Target="https://unis.karabuk.edu.tr/akademisyen/rakiyenamal" TargetMode="External"/><Relationship Id="rId68" Type="http://schemas.openxmlformats.org/officeDocument/2006/relationships/hyperlink" Target="https://unis.karabuk.edu.tr/akademisyen/yasaryildirim" TargetMode="External"/><Relationship Id="rId2" Type="http://schemas.openxmlformats.org/officeDocument/2006/relationships/styles" Target="styles.xml"/><Relationship Id="rId16" Type="http://schemas.openxmlformats.org/officeDocument/2006/relationships/hyperlink" Target="https://edebiyat.karabuk.edu.tr/icerikGoster.aspx?K=S&amp;id=6&amp;BA=arkeoloji" TargetMode="External"/><Relationship Id="rId29" Type="http://schemas.openxmlformats.org/officeDocument/2006/relationships/hyperlink" Target="https://obs.karabuk.edu.tr/" TargetMode="External"/><Relationship Id="rId11" Type="http://schemas.openxmlformats.org/officeDocument/2006/relationships/hyperlink" Target="https://kalite.karabuk.edu.tr/yuklenen/dosyalar/126622023120353.pdf" TargetMode="External"/><Relationship Id="rId24" Type="http://schemas.openxmlformats.org/officeDocument/2006/relationships/hyperlink" Target="https://obs.karabuk.edu.tr/oibs/bologna/index.aspx?lang=tr&amp;curOp=showPac&amp;curUnit=362&amp;curSunit=261" TargetMode="External"/><Relationship Id="rId32" Type="http://schemas.openxmlformats.org/officeDocument/2006/relationships/hyperlink" Target="https://unis.karabuk.edu.tr/" TargetMode="External"/><Relationship Id="rId37" Type="http://schemas.openxmlformats.org/officeDocument/2006/relationships/hyperlink" Target="https://lisansustu.karabuk.edu.tr/Anabilim_dallari/upload/a3de03e2-8528-4de8-8dbb-c44cd5857764.pdf" TargetMode="External"/><Relationship Id="rId40" Type="http://schemas.openxmlformats.org/officeDocument/2006/relationships/hyperlink" Target="https://unis.karabuk.edu.tr/akademisyen/mevluteliusuk" TargetMode="External"/><Relationship Id="rId45" Type="http://schemas.openxmlformats.org/officeDocument/2006/relationships/hyperlink" Target="https://unis.karabuk.edu.tr/" TargetMode="External"/><Relationship Id="rId53" Type="http://schemas.openxmlformats.org/officeDocument/2006/relationships/hyperlink" Target="https://uluslararasi.karabuk.edu.tr/icerikGoster.aspx?K=S&amp;id=2384&amp;BA=index.aspx" TargetMode="External"/><Relationship Id="rId58" Type="http://schemas.openxmlformats.org/officeDocument/2006/relationships/hyperlink" Target="https://unis.karabuk.edu.tr/akademisyen/ersincelikbas" TargetMode="External"/><Relationship Id="rId66" Type="http://schemas.openxmlformats.org/officeDocument/2006/relationships/hyperlink" Target="https://unis.karabuk.edu.tr/akademisyen/mevluteliusuk" TargetMode="External"/><Relationship Id="rId74" Type="http://schemas.openxmlformats.org/officeDocument/2006/relationships/hyperlink" Target="https://strateji.karabuk.edu.tr/yuklenen/dosyalar/2021_2025stratejik_plan.pdf" TargetMode="External"/><Relationship Id="rId5" Type="http://schemas.openxmlformats.org/officeDocument/2006/relationships/image" Target="media/image1.png"/><Relationship Id="rId61" Type="http://schemas.openxmlformats.org/officeDocument/2006/relationships/hyperlink" Target="https://unis.karabuk.edu.tr/akademisyen/yasaryildirim" TargetMode="External"/><Relationship Id="rId19" Type="http://schemas.openxmlformats.org/officeDocument/2006/relationships/hyperlink" Target="https://obs.karabuk.edu.tr/oibs/bologna/index.aspx?lang=tr&amp;curOp=showPac&amp;curUnit=362&amp;curSunit=261" TargetMode="External"/><Relationship Id="rId14" Type="http://schemas.openxmlformats.org/officeDocument/2006/relationships/hyperlink" Target="https://edebiyat.karabuk.edu.tr/arkeoloji" TargetMode="External"/><Relationship Id="rId22" Type="http://schemas.openxmlformats.org/officeDocument/2006/relationships/hyperlink" Target="https://edebiyat.karabuk.edu.tr/icerikGoster.aspx?K=D&amp;id=32584&amp;BA=arkeoloji" TargetMode="External"/><Relationship Id="rId27" Type="http://schemas.openxmlformats.org/officeDocument/2006/relationships/hyperlink" Target="https://oidb.karabuk.edu.tr/yonerge/capyandal.pdf" TargetMode="External"/><Relationship Id="rId30" Type="http://schemas.openxmlformats.org/officeDocument/2006/relationships/hyperlink" Target="https://oidb.karabuk.edu.tr/yonerge/ogrdanisma.pdf" TargetMode="External"/><Relationship Id="rId35" Type="http://schemas.openxmlformats.org/officeDocument/2006/relationships/hyperlink" Target="https://bap.karabuk.edu.tr/index.php?act=guest&amp;act2=projeler&amp;durum=devam&amp;Pfakulte=168" TargetMode="External"/><Relationship Id="rId43" Type="http://schemas.openxmlformats.org/officeDocument/2006/relationships/hyperlink" Target="https://unis.karabuk.edu.tr/akademisyen/pakizekusmez" TargetMode="External"/><Relationship Id="rId48" Type="http://schemas.openxmlformats.org/officeDocument/2006/relationships/hyperlink" Target="https://uluslararasi.karabuk.edu.tr/icerikGoster.aspx?K=S&amp;id=91&amp;BA=hayatboyu" TargetMode="External"/><Relationship Id="rId56" Type="http://schemas.openxmlformats.org/officeDocument/2006/relationships/hyperlink" Target="https://unis.karabuk.edu.tr/" TargetMode="External"/><Relationship Id="rId64" Type="http://schemas.openxmlformats.org/officeDocument/2006/relationships/hyperlink" Target="https://unis.karabuk.edu.tr/akademisyen/aulucam" TargetMode="External"/><Relationship Id="rId69" Type="http://schemas.openxmlformats.org/officeDocument/2006/relationships/hyperlink" Target="https://unis.karabuk.edu.tr/akademisyen/pakizekusmez" TargetMode="External"/><Relationship Id="rId8" Type="http://schemas.openxmlformats.org/officeDocument/2006/relationships/hyperlink" Target="https://edebiyat.karabuk.edu.tr/icerikGoster.aspx?K=S&amp;id=4758&amp;BA=arkeoloji" TargetMode="External"/><Relationship Id="rId51" Type="http://schemas.openxmlformats.org/officeDocument/2006/relationships/hyperlink" Target="https://uluslararasi.karabuk.edu.tr/icerikGoster.aspx?K=S&amp;id=81&amp;BA=farabi" TargetMode="External"/><Relationship Id="rId72" Type="http://schemas.openxmlformats.org/officeDocument/2006/relationships/hyperlink" Target="https://yoksis.yok.gov.tr/" TargetMode="External"/><Relationship Id="rId3" Type="http://schemas.openxmlformats.org/officeDocument/2006/relationships/settings" Target="settings.xml"/><Relationship Id="rId12" Type="http://schemas.openxmlformats.org/officeDocument/2006/relationships/hyperlink" Target="https://edebiyat.karabuk.edu.tr/icerikGoster.aspx?K=S&amp;id=4653&amp;BA=arkeoloji" TargetMode="External"/><Relationship Id="rId17" Type="http://schemas.openxmlformats.org/officeDocument/2006/relationships/hyperlink" Target="https://ukaas44.nevsehir.edu.tr/tr/sempozyum-programi" TargetMode="External"/><Relationship Id="rId25" Type="http://schemas.openxmlformats.org/officeDocument/2006/relationships/hyperlink" Target="https://karabuk.edu.tr/belgeler/yonergeler/olcmesecme.pdf" TargetMode="External"/><Relationship Id="rId33" Type="http://schemas.openxmlformats.org/officeDocument/2006/relationships/hyperlink" Target="https://edebiyat.karabuk.edu.tr/icerikGoster.aspx?K=S&amp;id=415&amp;BA=arkeoloji" TargetMode="External"/><Relationship Id="rId38" Type="http://schemas.openxmlformats.org/officeDocument/2006/relationships/hyperlink" Target="https://unis.karabuk.edu.tr/akademisyen/aulucam" TargetMode="External"/><Relationship Id="rId46" Type="http://schemas.openxmlformats.org/officeDocument/2006/relationships/hyperlink" Target="https://akademik.yok.gov.tr/AkademikArama/" TargetMode="External"/><Relationship Id="rId59" Type="http://schemas.openxmlformats.org/officeDocument/2006/relationships/hyperlink" Target="https://unis.karabuk.edu.tr/akademisyen/mevluteliusuk" TargetMode="External"/><Relationship Id="rId67" Type="http://schemas.openxmlformats.org/officeDocument/2006/relationships/hyperlink" Target="https://unis.karabuk.edu.tr/akademisyen/odcakmakli" TargetMode="External"/><Relationship Id="rId20" Type="http://schemas.openxmlformats.org/officeDocument/2006/relationships/hyperlink" Target="https://obs.karabuk.edu.tr/oibs/bologna/index.aspx?lang=tr&amp;curOp=showPac&amp;curUnit=362&amp;curSunit=261" TargetMode="External"/><Relationship Id="rId41" Type="http://schemas.openxmlformats.org/officeDocument/2006/relationships/hyperlink" Target="https://unis.karabuk.edu.tr/akademisyen/odcakmakli" TargetMode="External"/><Relationship Id="rId54" Type="http://schemas.openxmlformats.org/officeDocument/2006/relationships/hyperlink" Target="https://uluslararasi.karabuk.edu.tr/index.aspx" TargetMode="External"/><Relationship Id="rId62" Type="http://schemas.openxmlformats.org/officeDocument/2006/relationships/hyperlink" Target="https://unis.karabuk.edu.tr/akademisyen/pakizekusmez" TargetMode="External"/><Relationship Id="rId70" Type="http://schemas.openxmlformats.org/officeDocument/2006/relationships/hyperlink" Target="https://unis.karabuk.edu.tr/akademisyen/rakiyenama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ebiyat.karabuk.edu.tr/icerikGoster.aspx?K=S&amp;id=4758&amp;BA=arkeoloji" TargetMode="External"/><Relationship Id="rId15" Type="http://schemas.openxmlformats.org/officeDocument/2006/relationships/hyperlink" Target="https://edebiyat.karabuk.edu.tr/icerikGoster.aspx?K=S&amp;id=6&amp;BA=arkeoloji" TargetMode="External"/><Relationship Id="rId23" Type="http://schemas.openxmlformats.org/officeDocument/2006/relationships/hyperlink" Target="https://edebiyat.karabuk.edu.tr/icerikGoster.aspx?K=D&amp;id=32535&amp;BA=arkeoloji" TargetMode="External"/><Relationship Id="rId28" Type="http://schemas.openxmlformats.org/officeDocument/2006/relationships/hyperlink" Target="https://oidb.karabuk.edu.tr/yuklenen/dosyalar/126772022103124.pdf" TargetMode="External"/><Relationship Id="rId36" Type="http://schemas.openxmlformats.org/officeDocument/2006/relationships/hyperlink" Target="https://unis.karabuk.edu.tr/" TargetMode="External"/><Relationship Id="rId49" Type="http://schemas.openxmlformats.org/officeDocument/2006/relationships/hyperlink" Target="https://uluslararasi.karabuk.edu.tr/icerikGoster.aspx?K=S&amp;id=78&amp;BA=mevlana" TargetMode="External"/><Relationship Id="rId57" Type="http://schemas.openxmlformats.org/officeDocument/2006/relationships/hyperlink" Target="https://unis.karabuk.edu.tr/akademisyen/aulucam" TargetMode="External"/><Relationship Id="rId10" Type="http://schemas.openxmlformats.org/officeDocument/2006/relationships/hyperlink" Target="https://oidb.karabuk.edu.tr/yonetmenlik/egitim_ogretim_sinav.pdf" TargetMode="External"/><Relationship Id="rId31" Type="http://schemas.openxmlformats.org/officeDocument/2006/relationships/hyperlink" Target="https://edebiyat.karabuk.edu.tr/icerikGoster.aspx?K=S&amp;id=4645&amp;BA=arkeoloji" TargetMode="External"/><Relationship Id="rId44" Type="http://schemas.openxmlformats.org/officeDocument/2006/relationships/hyperlink" Target="https://unis.karabuk.edu.tr/akademisyen/rakiyenamal" TargetMode="External"/><Relationship Id="rId52" Type="http://schemas.openxmlformats.org/officeDocument/2006/relationships/hyperlink" Target="https://uluslararasi.karabuk.edu.tr/icerikGoster.aspx?K=S&amp;id=70&amp;BA=farabi" TargetMode="External"/><Relationship Id="rId60" Type="http://schemas.openxmlformats.org/officeDocument/2006/relationships/hyperlink" Target="https://unis.karabuk.edu.tr/akademisyen/odcakmakli" TargetMode="External"/><Relationship Id="rId65" Type="http://schemas.openxmlformats.org/officeDocument/2006/relationships/hyperlink" Target="https://unis.karabuk.edu.tr/akademisyen/ersincelikbas" TargetMode="External"/><Relationship Id="rId73" Type="http://schemas.openxmlformats.org/officeDocument/2006/relationships/hyperlink" Target="https://strateji.karabuk.edu.tr/yuklenen/dosyalar/2021_2025stratejik_plan.pdf" TargetMode="External"/><Relationship Id="rId4" Type="http://schemas.openxmlformats.org/officeDocument/2006/relationships/webSettings" Target="webSettings.xml"/><Relationship Id="rId9" Type="http://schemas.openxmlformats.org/officeDocument/2006/relationships/hyperlink" Target="https://www.karabuk.edu.tr/belgeler/basvuru/ciftanadal-yandal/kbu%20%C3%A7ap%20yandal%20y%C3%B6nergesi.pdf" TargetMode="External"/><Relationship Id="rId13" Type="http://schemas.openxmlformats.org/officeDocument/2006/relationships/hyperlink" Target="https://kalite.karabuk.edu.tr/icerikGoster.aspx?K=S&amp;id=3&amp;BA=index.aspx" TargetMode="External"/><Relationship Id="rId18" Type="http://schemas.openxmlformats.org/officeDocument/2006/relationships/hyperlink" Target="https://obs.karabuk.edu.tr/oibs/ogrsis/mufredat_dersleri.aspx" TargetMode="External"/><Relationship Id="rId39" Type="http://schemas.openxmlformats.org/officeDocument/2006/relationships/hyperlink" Target="https://unis.karabuk.edu.tr/akademisyen/ersincelikbas" TargetMode="External"/><Relationship Id="rId34" Type="http://schemas.openxmlformats.org/officeDocument/2006/relationships/hyperlink" Target="https://bap.karabuk.edu.tr/index.php?act=guest&amp;act2=projeler&amp;durum=tamam&amp;Pfakulte=168" TargetMode="External"/><Relationship Id="rId50" Type="http://schemas.openxmlformats.org/officeDocument/2006/relationships/hyperlink" Target="https://uluslararasi.karabuk.edu.tr/icerikGoster.aspx?K=S&amp;id=92&amp;BA=mevlana" TargetMode="External"/><Relationship Id="rId55" Type="http://schemas.openxmlformats.org/officeDocument/2006/relationships/hyperlink" Target="https://unis.karabuk.edu.tr/" TargetMode="External"/><Relationship Id="rId76" Type="http://schemas.openxmlformats.org/officeDocument/2006/relationships/theme" Target="theme/theme1.xml"/><Relationship Id="rId7" Type="http://schemas.openxmlformats.org/officeDocument/2006/relationships/hyperlink" Target="https://edebiyat.karabuk.edu.tr/yuklenen/dosyalar/1268022024140457.pdf" TargetMode="External"/><Relationship Id="rId71" Type="http://schemas.openxmlformats.org/officeDocument/2006/relationships/hyperlink" Target="https://bap.karabuk.edu.tr/index.php?act=guest&amp;act2=projeler&amp;durum=tamam&amp;Pfakulte=16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8849</Words>
  <Characters>50442</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YILMAZ</dc:creator>
  <cp:keywords/>
  <dc:description/>
  <cp:lastModifiedBy>Rakiye Namal</cp:lastModifiedBy>
  <cp:revision>2</cp:revision>
  <dcterms:created xsi:type="dcterms:W3CDTF">2026-04-15T13:50:00Z</dcterms:created>
  <dcterms:modified xsi:type="dcterms:W3CDTF">2026-04-15T13:50:00Z</dcterms:modified>
</cp:coreProperties>
</file>